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69C69" w14:textId="77777777" w:rsidR="00871EB5" w:rsidRPr="005D28D9" w:rsidRDefault="00871EB5" w:rsidP="00871EB5">
      <w:pPr>
        <w:pStyle w:val="Ttulo4"/>
      </w:pPr>
      <w:r w:rsidRPr="005D28D9">
        <w:t>Señor</w:t>
      </w:r>
    </w:p>
    <w:p w14:paraId="75BB474D" w14:textId="77777777" w:rsidR="00871EB5" w:rsidRPr="005D28D9" w:rsidRDefault="00871EB5" w:rsidP="00871EB5">
      <w:pPr>
        <w:jc w:val="both"/>
        <w:rPr>
          <w:rFonts w:ascii="Arial" w:hAnsi="Arial" w:cs="Arial"/>
          <w:b/>
        </w:rPr>
      </w:pPr>
      <w:r w:rsidRPr="005D28D9">
        <w:rPr>
          <w:rFonts w:ascii="Arial" w:hAnsi="Arial" w:cs="Arial"/>
          <w:b/>
        </w:rPr>
        <w:t xml:space="preserve">JUEZ LABORAL DEL CIRCUITO DE MEDELLIN (Reparto) </w:t>
      </w:r>
    </w:p>
    <w:p w14:paraId="2CAB490A" w14:textId="77777777" w:rsidR="00871EB5" w:rsidRPr="005D28D9" w:rsidRDefault="00871EB5" w:rsidP="00871EB5">
      <w:pPr>
        <w:jc w:val="both"/>
        <w:rPr>
          <w:rFonts w:ascii="Arial" w:hAnsi="Arial" w:cs="Arial"/>
        </w:rPr>
      </w:pPr>
      <w:r w:rsidRPr="005D28D9">
        <w:rPr>
          <w:rFonts w:ascii="Arial" w:hAnsi="Arial" w:cs="Arial"/>
        </w:rPr>
        <w:t>Medellín.</w:t>
      </w:r>
    </w:p>
    <w:p w14:paraId="421DC60C" w14:textId="77777777" w:rsidR="00871EB5" w:rsidRPr="005D28D9" w:rsidRDefault="00871EB5" w:rsidP="00871EB5">
      <w:pPr>
        <w:jc w:val="both"/>
        <w:rPr>
          <w:rFonts w:ascii="Arial" w:hAnsi="Arial" w:cs="Arial"/>
          <w:lang w:val="es-MX"/>
        </w:rPr>
      </w:pPr>
    </w:p>
    <w:p w14:paraId="0B4383CB" w14:textId="77777777" w:rsidR="00871EB5" w:rsidRPr="005D28D9" w:rsidRDefault="00871EB5" w:rsidP="00871EB5">
      <w:pPr>
        <w:jc w:val="both"/>
        <w:rPr>
          <w:rFonts w:ascii="Arial" w:hAnsi="Arial" w:cs="Arial"/>
          <w:lang w:val="es-MX"/>
        </w:rPr>
      </w:pPr>
    </w:p>
    <w:p w14:paraId="3823B686" w14:textId="77777777" w:rsidR="00871EB5" w:rsidRPr="005D28D9" w:rsidRDefault="00871EB5" w:rsidP="00871EB5">
      <w:pPr>
        <w:jc w:val="both"/>
        <w:rPr>
          <w:rFonts w:ascii="Arial" w:hAnsi="Arial" w:cs="Arial"/>
          <w:lang w:val="es-MX"/>
        </w:rPr>
      </w:pPr>
    </w:p>
    <w:p w14:paraId="4D1DF9DC" w14:textId="77777777" w:rsidR="00871EB5" w:rsidRPr="005D28D9" w:rsidRDefault="00871EB5" w:rsidP="00871EB5">
      <w:pPr>
        <w:jc w:val="both"/>
        <w:rPr>
          <w:rFonts w:ascii="Arial" w:hAnsi="Arial" w:cs="Arial"/>
          <w:lang w:val="es-MX"/>
        </w:rPr>
      </w:pPr>
      <w:r w:rsidRPr="005D28D9">
        <w:rPr>
          <w:rFonts w:ascii="Arial" w:hAnsi="Arial" w:cs="Arial"/>
          <w:lang w:val="es-MX"/>
        </w:rPr>
        <w:t xml:space="preserve">             Acción de Tutela   </w:t>
      </w:r>
      <w:r w:rsidRPr="005D28D9">
        <w:rPr>
          <w:rFonts w:ascii="Arial" w:hAnsi="Arial" w:cs="Arial"/>
          <w:b/>
          <w:bCs/>
          <w:lang w:val="es-MX"/>
        </w:rPr>
        <w:t>DERECHO DE PETICION</w:t>
      </w:r>
    </w:p>
    <w:p w14:paraId="12075C32" w14:textId="0FDB387C" w:rsidR="00871EB5" w:rsidRPr="005D28D9" w:rsidRDefault="00871EB5" w:rsidP="00871EB5">
      <w:pPr>
        <w:jc w:val="both"/>
        <w:rPr>
          <w:rFonts w:ascii="Arial" w:hAnsi="Arial" w:cs="Arial"/>
          <w:b/>
          <w:lang w:val="pt-BR"/>
        </w:rPr>
      </w:pPr>
      <w:r w:rsidRPr="005D28D9">
        <w:rPr>
          <w:rFonts w:ascii="Arial" w:hAnsi="Arial" w:cs="Arial"/>
          <w:lang w:val="pt-BR"/>
        </w:rPr>
        <w:t xml:space="preserve">REF:     </w:t>
      </w:r>
      <w:proofErr w:type="spellStart"/>
      <w:r w:rsidRPr="005D28D9">
        <w:rPr>
          <w:rFonts w:ascii="Arial" w:hAnsi="Arial" w:cs="Arial"/>
          <w:lang w:val="pt-BR"/>
        </w:rPr>
        <w:t>Accionante</w:t>
      </w:r>
      <w:proofErr w:type="spellEnd"/>
      <w:r w:rsidRPr="005D28D9">
        <w:rPr>
          <w:rFonts w:ascii="Arial" w:hAnsi="Arial" w:cs="Arial"/>
          <w:lang w:val="pt-BR"/>
        </w:rPr>
        <w:t xml:space="preserve">:   </w:t>
      </w:r>
      <w:r w:rsidR="00AD1FAB">
        <w:rPr>
          <w:rFonts w:ascii="Arial" w:hAnsi="Arial" w:cs="Arial"/>
          <w:b/>
          <w:color w:val="FF0000"/>
          <w:lang w:val="pt-BR"/>
        </w:rPr>
        <w:t>______________________</w:t>
      </w:r>
    </w:p>
    <w:p w14:paraId="3F689386" w14:textId="77777777" w:rsidR="00871EB5" w:rsidRPr="005D28D9" w:rsidRDefault="00871EB5" w:rsidP="00871EB5">
      <w:pPr>
        <w:jc w:val="both"/>
        <w:rPr>
          <w:rFonts w:ascii="Arial" w:hAnsi="Arial" w:cs="Arial"/>
          <w:lang w:val="es-MX"/>
        </w:rPr>
      </w:pPr>
      <w:r w:rsidRPr="005D28D9">
        <w:rPr>
          <w:rFonts w:ascii="Arial" w:hAnsi="Arial" w:cs="Arial"/>
          <w:lang w:val="es-MX"/>
        </w:rPr>
        <w:t xml:space="preserve">Accionado:   </w:t>
      </w:r>
      <w:r w:rsidRPr="005D28D9">
        <w:rPr>
          <w:rFonts w:ascii="Arial" w:hAnsi="Arial" w:cs="Arial"/>
          <w:b/>
          <w:bCs/>
          <w:lang w:val="es-MX"/>
        </w:rPr>
        <w:t xml:space="preserve"> </w:t>
      </w:r>
      <w:r w:rsidR="008D178D" w:rsidRPr="005D28D9">
        <w:rPr>
          <w:rFonts w:ascii="Arial" w:hAnsi="Arial" w:cs="Arial"/>
          <w:b/>
          <w:bCs/>
          <w:lang w:val="es-MX"/>
        </w:rPr>
        <w:t xml:space="preserve">Señor </w:t>
      </w:r>
      <w:r w:rsidRPr="005D28D9">
        <w:rPr>
          <w:rFonts w:ascii="Arial" w:hAnsi="Arial" w:cs="Arial"/>
          <w:b/>
          <w:bCs/>
          <w:lang w:val="es-MX"/>
        </w:rPr>
        <w:t>GOBERNADOR DE ANTIOQUIA / SECRETARIA DE</w:t>
      </w:r>
      <w:r w:rsidR="00846A86" w:rsidRPr="005D28D9">
        <w:rPr>
          <w:rFonts w:ascii="Arial" w:hAnsi="Arial" w:cs="Arial"/>
          <w:b/>
          <w:bCs/>
          <w:lang w:val="es-MX"/>
        </w:rPr>
        <w:t xml:space="preserve"> EDUCACION, SECCION </w:t>
      </w:r>
      <w:r w:rsidR="00B34C9C" w:rsidRPr="005D28D9">
        <w:rPr>
          <w:rFonts w:ascii="Arial" w:hAnsi="Arial" w:cs="Arial"/>
          <w:b/>
          <w:bCs/>
          <w:lang w:val="es-MX"/>
        </w:rPr>
        <w:t>RECURSOS HUMANOS</w:t>
      </w:r>
      <w:r w:rsidRPr="005D28D9">
        <w:rPr>
          <w:rFonts w:ascii="Arial" w:hAnsi="Arial" w:cs="Arial"/>
          <w:b/>
          <w:bCs/>
          <w:lang w:val="es-MX"/>
        </w:rPr>
        <w:t>.</w:t>
      </w:r>
    </w:p>
    <w:p w14:paraId="29F05FB6" w14:textId="77777777" w:rsidR="00871EB5" w:rsidRPr="005D28D9" w:rsidRDefault="00871EB5" w:rsidP="00871EB5">
      <w:pPr>
        <w:jc w:val="both"/>
        <w:rPr>
          <w:rFonts w:ascii="Arial" w:hAnsi="Arial" w:cs="Arial"/>
          <w:b/>
          <w:lang w:val="es-MX"/>
        </w:rPr>
      </w:pPr>
    </w:p>
    <w:p w14:paraId="05948F67" w14:textId="77777777" w:rsidR="00871EB5" w:rsidRPr="005D28D9" w:rsidRDefault="00871EB5" w:rsidP="00871EB5">
      <w:pPr>
        <w:jc w:val="both"/>
        <w:rPr>
          <w:rFonts w:ascii="Arial" w:hAnsi="Arial" w:cs="Arial"/>
          <w:b/>
          <w:lang w:val="es-MX"/>
        </w:rPr>
      </w:pPr>
    </w:p>
    <w:p w14:paraId="2F4E246E" w14:textId="77777777" w:rsidR="00871EB5" w:rsidRPr="005D28D9" w:rsidRDefault="00871EB5" w:rsidP="00871EB5">
      <w:pPr>
        <w:jc w:val="both"/>
        <w:rPr>
          <w:rFonts w:ascii="Arial" w:hAnsi="Arial" w:cs="Arial"/>
          <w:b/>
          <w:lang w:val="es-MX"/>
        </w:rPr>
      </w:pPr>
    </w:p>
    <w:p w14:paraId="63D86AC6" w14:textId="62771063" w:rsidR="00871EB5" w:rsidRPr="005D28D9" w:rsidRDefault="00AD1FAB" w:rsidP="00871EB5">
      <w:pPr>
        <w:jc w:val="both"/>
        <w:rPr>
          <w:rFonts w:ascii="Arial" w:hAnsi="Arial" w:cs="Arial"/>
          <w:b/>
          <w:lang w:val="es-MX"/>
        </w:rPr>
      </w:pPr>
      <w:r>
        <w:rPr>
          <w:rFonts w:ascii="Arial" w:hAnsi="Arial" w:cs="Arial"/>
          <w:b/>
          <w:color w:val="FF0000"/>
          <w:lang w:val="pt-BR"/>
        </w:rPr>
        <w:t>____________________</w:t>
      </w:r>
      <w:r w:rsidR="00871EB5" w:rsidRPr="005D28D9">
        <w:rPr>
          <w:rFonts w:ascii="Arial" w:hAnsi="Arial" w:cs="Arial"/>
          <w:b/>
          <w:lang w:val="es-MX"/>
        </w:rPr>
        <w:t xml:space="preserve">, </w:t>
      </w:r>
      <w:r w:rsidR="00871EB5" w:rsidRPr="005D28D9">
        <w:rPr>
          <w:rFonts w:ascii="Arial" w:hAnsi="Arial" w:cs="Arial"/>
          <w:lang w:val="es-MX"/>
        </w:rPr>
        <w:t>identificad</w:t>
      </w:r>
      <w:r w:rsidR="00A10DFE">
        <w:rPr>
          <w:rFonts w:ascii="Arial" w:hAnsi="Arial" w:cs="Arial"/>
          <w:lang w:val="es-MX"/>
        </w:rPr>
        <w:t>a</w:t>
      </w:r>
      <w:r w:rsidR="00871EB5" w:rsidRPr="005D28D9">
        <w:rPr>
          <w:rFonts w:ascii="Arial" w:hAnsi="Arial" w:cs="Arial"/>
          <w:lang w:val="es-MX"/>
        </w:rPr>
        <w:t xml:space="preserve"> como aparece al pie de </w:t>
      </w:r>
      <w:r w:rsidR="004320EB" w:rsidRPr="005D28D9">
        <w:rPr>
          <w:rFonts w:ascii="Arial" w:hAnsi="Arial" w:cs="Arial"/>
          <w:lang w:val="es-MX"/>
        </w:rPr>
        <w:t xml:space="preserve">mi </w:t>
      </w:r>
      <w:r w:rsidR="00871EB5" w:rsidRPr="005D28D9">
        <w:rPr>
          <w:rFonts w:ascii="Arial" w:hAnsi="Arial" w:cs="Arial"/>
          <w:lang w:val="es-MX"/>
        </w:rPr>
        <w:t>firma, domiciliad</w:t>
      </w:r>
      <w:r w:rsidR="00A10DFE">
        <w:rPr>
          <w:rFonts w:ascii="Arial" w:hAnsi="Arial" w:cs="Arial"/>
          <w:lang w:val="es-MX"/>
        </w:rPr>
        <w:t>a</w:t>
      </w:r>
      <w:r w:rsidR="00871EB5" w:rsidRPr="005D28D9">
        <w:rPr>
          <w:rFonts w:ascii="Arial" w:hAnsi="Arial" w:cs="Arial"/>
          <w:lang w:val="es-MX"/>
        </w:rPr>
        <w:t xml:space="preserve"> en el</w:t>
      </w:r>
      <w:r w:rsidR="004320EB" w:rsidRPr="005D28D9">
        <w:rPr>
          <w:rFonts w:ascii="Arial" w:hAnsi="Arial" w:cs="Arial"/>
          <w:lang w:val="es-MX"/>
        </w:rPr>
        <w:t xml:space="preserve"> </w:t>
      </w:r>
      <w:r w:rsidR="00871EB5" w:rsidRPr="005D28D9">
        <w:rPr>
          <w:rFonts w:ascii="Arial" w:hAnsi="Arial" w:cs="Arial"/>
          <w:lang w:val="es-MX"/>
        </w:rPr>
        <w:t xml:space="preserve">municipio de </w:t>
      </w:r>
      <w:r w:rsidR="009B3D7B" w:rsidRPr="005D28D9">
        <w:rPr>
          <w:rFonts w:ascii="Arial" w:hAnsi="Arial" w:cs="Arial"/>
          <w:lang w:val="es-MX"/>
        </w:rPr>
        <w:t>Medell</w:t>
      </w:r>
      <w:r w:rsidR="00170A68" w:rsidRPr="005D28D9">
        <w:rPr>
          <w:rFonts w:ascii="Arial" w:hAnsi="Arial" w:cs="Arial"/>
          <w:lang w:val="es-MX"/>
        </w:rPr>
        <w:t>í</w:t>
      </w:r>
      <w:r w:rsidR="009B3D7B" w:rsidRPr="005D28D9">
        <w:rPr>
          <w:rFonts w:ascii="Arial" w:hAnsi="Arial" w:cs="Arial"/>
          <w:lang w:val="es-MX"/>
        </w:rPr>
        <w:t>n</w:t>
      </w:r>
      <w:r w:rsidR="00D25B31" w:rsidRPr="005D28D9">
        <w:rPr>
          <w:rFonts w:ascii="Arial" w:hAnsi="Arial" w:cs="Arial"/>
          <w:lang w:val="es-MX"/>
        </w:rPr>
        <w:t xml:space="preserve">, </w:t>
      </w:r>
      <w:r w:rsidR="00871EB5" w:rsidRPr="005D28D9">
        <w:rPr>
          <w:rFonts w:ascii="Arial" w:hAnsi="Arial" w:cs="Arial"/>
          <w:lang w:val="es-MX"/>
        </w:rPr>
        <w:t>Antioquia, actuando a  nombre propio;   acudo ante Usted señor juez con el fin de invocar  la Tutela del derecho fundamental de petición, consagrados en el artículo 23  de la Constitución Política de Colombia y artículos 5 y siguientes del C.C.A,  violado por el</w:t>
      </w:r>
      <w:r w:rsidR="004320EB" w:rsidRPr="005D28D9">
        <w:rPr>
          <w:rFonts w:ascii="Arial" w:hAnsi="Arial" w:cs="Arial"/>
          <w:lang w:val="es-MX"/>
        </w:rPr>
        <w:t xml:space="preserve"> </w:t>
      </w:r>
      <w:r w:rsidR="008D178D" w:rsidRPr="005D28D9">
        <w:rPr>
          <w:rFonts w:ascii="Arial" w:hAnsi="Arial" w:cs="Arial"/>
          <w:lang w:val="es-MX"/>
        </w:rPr>
        <w:t xml:space="preserve">Señor </w:t>
      </w:r>
      <w:r w:rsidR="00871EB5" w:rsidRPr="005D28D9">
        <w:rPr>
          <w:rFonts w:ascii="Arial" w:hAnsi="Arial" w:cs="Arial"/>
          <w:b/>
          <w:bCs/>
          <w:lang w:val="es-MX"/>
        </w:rPr>
        <w:t xml:space="preserve">GOBERNADOR DE ANTIOQUIA y la </w:t>
      </w:r>
      <w:r w:rsidR="00846A86" w:rsidRPr="005D28D9">
        <w:rPr>
          <w:rFonts w:ascii="Arial" w:hAnsi="Arial" w:cs="Arial"/>
          <w:b/>
          <w:bCs/>
          <w:lang w:val="es-MX"/>
        </w:rPr>
        <w:t xml:space="preserve">SECRETARIA DE EDUCACION, SECCION </w:t>
      </w:r>
      <w:r w:rsidR="00C86D84" w:rsidRPr="005D28D9">
        <w:rPr>
          <w:rFonts w:ascii="Arial" w:hAnsi="Arial" w:cs="Arial"/>
          <w:b/>
          <w:bCs/>
          <w:lang w:val="es-MX"/>
        </w:rPr>
        <w:t>RECURSOS HUMANOS</w:t>
      </w:r>
      <w:r w:rsidR="00846A86" w:rsidRPr="005D28D9">
        <w:rPr>
          <w:rFonts w:ascii="Arial" w:hAnsi="Arial" w:cs="Arial"/>
          <w:b/>
          <w:bCs/>
          <w:lang w:val="es-MX"/>
        </w:rPr>
        <w:t xml:space="preserve">, </w:t>
      </w:r>
      <w:r w:rsidR="00871EB5" w:rsidRPr="005D28D9">
        <w:rPr>
          <w:rFonts w:ascii="Arial" w:hAnsi="Arial" w:cs="Arial"/>
          <w:lang w:val="es-MX"/>
        </w:rPr>
        <w:t>quien</w:t>
      </w:r>
      <w:r w:rsidR="007017EF" w:rsidRPr="005D28D9">
        <w:rPr>
          <w:rFonts w:ascii="Arial" w:hAnsi="Arial" w:cs="Arial"/>
          <w:lang w:val="es-MX"/>
        </w:rPr>
        <w:t>(es)</w:t>
      </w:r>
      <w:r w:rsidR="00871EB5" w:rsidRPr="005D28D9">
        <w:rPr>
          <w:rFonts w:ascii="Arial" w:hAnsi="Arial" w:cs="Arial"/>
          <w:lang w:val="es-MX"/>
        </w:rPr>
        <w:t xml:space="preserve"> se ha</w:t>
      </w:r>
      <w:r w:rsidR="007017EF" w:rsidRPr="005D28D9">
        <w:rPr>
          <w:rFonts w:ascii="Arial" w:hAnsi="Arial" w:cs="Arial"/>
          <w:lang w:val="es-MX"/>
        </w:rPr>
        <w:t>(n)</w:t>
      </w:r>
      <w:r w:rsidR="00871EB5" w:rsidRPr="005D28D9">
        <w:rPr>
          <w:rFonts w:ascii="Arial" w:hAnsi="Arial" w:cs="Arial"/>
          <w:lang w:val="es-MX"/>
        </w:rPr>
        <w:t xml:space="preserve"> negado a responder oportunamente y en concreto la petición respecto al </w:t>
      </w:r>
      <w:r w:rsidR="00846A86" w:rsidRPr="005D28D9">
        <w:rPr>
          <w:rFonts w:ascii="Arial" w:hAnsi="Arial" w:cs="Arial"/>
          <w:lang w:val="es-MX"/>
        </w:rPr>
        <w:t>certificado</w:t>
      </w:r>
      <w:r w:rsidR="00907D41" w:rsidRPr="005D28D9">
        <w:rPr>
          <w:rFonts w:ascii="Arial" w:hAnsi="Arial" w:cs="Arial"/>
          <w:lang w:val="es-MX"/>
        </w:rPr>
        <w:t xml:space="preserve"> de</w:t>
      </w:r>
      <w:r w:rsidR="00846A86" w:rsidRPr="005D28D9">
        <w:rPr>
          <w:rFonts w:ascii="Arial" w:hAnsi="Arial" w:cs="Arial"/>
          <w:lang w:val="es-MX"/>
        </w:rPr>
        <w:t xml:space="preserve"> </w:t>
      </w:r>
      <w:r w:rsidR="00C86D84" w:rsidRPr="005D28D9">
        <w:rPr>
          <w:rFonts w:ascii="Arial" w:hAnsi="Arial" w:cs="Arial"/>
          <w:lang w:val="es-MX"/>
        </w:rPr>
        <w:t xml:space="preserve">tiempo de servicios </w:t>
      </w:r>
      <w:r w:rsidR="00871EB5" w:rsidRPr="005D28D9">
        <w:rPr>
          <w:rFonts w:ascii="Arial" w:hAnsi="Arial" w:cs="Arial"/>
          <w:lang w:val="es-MX"/>
        </w:rPr>
        <w:t>para solicitar las cesantías</w:t>
      </w:r>
      <w:r w:rsidR="00846A86" w:rsidRPr="005D28D9">
        <w:rPr>
          <w:rFonts w:ascii="Arial" w:hAnsi="Arial" w:cs="Arial"/>
          <w:lang w:val="es-MX"/>
        </w:rPr>
        <w:t xml:space="preserve"> </w:t>
      </w:r>
      <w:r w:rsidR="00164A60" w:rsidRPr="005D28D9">
        <w:rPr>
          <w:rFonts w:ascii="Arial" w:hAnsi="Arial" w:cs="Arial"/>
          <w:lang w:val="es-MX"/>
        </w:rPr>
        <w:t>definitiva</w:t>
      </w:r>
      <w:r w:rsidR="00C86D84" w:rsidRPr="005D28D9">
        <w:rPr>
          <w:rFonts w:ascii="Arial" w:hAnsi="Arial" w:cs="Arial"/>
          <w:lang w:val="es-MX"/>
        </w:rPr>
        <w:t>s</w:t>
      </w:r>
      <w:r w:rsidR="00871EB5" w:rsidRPr="005D28D9">
        <w:rPr>
          <w:rFonts w:ascii="Arial" w:hAnsi="Arial" w:cs="Arial"/>
          <w:lang w:val="es-MX"/>
        </w:rPr>
        <w:t>.</w:t>
      </w:r>
    </w:p>
    <w:p w14:paraId="00850D78" w14:textId="77777777" w:rsidR="00871EB5" w:rsidRPr="005D28D9" w:rsidRDefault="00871EB5" w:rsidP="00871EB5">
      <w:pPr>
        <w:jc w:val="both"/>
        <w:rPr>
          <w:rFonts w:ascii="Arial" w:hAnsi="Arial" w:cs="Arial"/>
          <w:lang w:val="es-MX"/>
        </w:rPr>
      </w:pPr>
    </w:p>
    <w:p w14:paraId="0B62586A" w14:textId="77777777" w:rsidR="00871EB5" w:rsidRPr="005D28D9" w:rsidRDefault="00871EB5" w:rsidP="00871EB5">
      <w:pPr>
        <w:jc w:val="both"/>
        <w:rPr>
          <w:rFonts w:ascii="Arial" w:hAnsi="Arial" w:cs="Arial"/>
          <w:lang w:val="es-MX"/>
        </w:rPr>
      </w:pPr>
    </w:p>
    <w:p w14:paraId="56E6873D" w14:textId="77777777" w:rsidR="00871EB5" w:rsidRPr="005D28D9" w:rsidRDefault="00871EB5" w:rsidP="00871EB5">
      <w:pPr>
        <w:jc w:val="center"/>
        <w:rPr>
          <w:rFonts w:ascii="Arial" w:hAnsi="Arial" w:cs="Arial"/>
          <w:b/>
          <w:bCs/>
          <w:lang w:val="es-MX"/>
        </w:rPr>
      </w:pPr>
      <w:r w:rsidRPr="005D28D9">
        <w:rPr>
          <w:rFonts w:ascii="Arial" w:hAnsi="Arial" w:cs="Arial"/>
          <w:b/>
          <w:bCs/>
          <w:lang w:val="es-MX"/>
        </w:rPr>
        <w:t>DERECHOS FUNDAMENTALES</w:t>
      </w:r>
    </w:p>
    <w:p w14:paraId="64DF255C" w14:textId="77777777" w:rsidR="00871EB5" w:rsidRPr="005D28D9" w:rsidRDefault="00871EB5" w:rsidP="00871EB5">
      <w:pPr>
        <w:jc w:val="both"/>
        <w:rPr>
          <w:rFonts w:ascii="Arial" w:hAnsi="Arial" w:cs="Arial"/>
          <w:lang w:val="es-MX"/>
        </w:rPr>
      </w:pPr>
    </w:p>
    <w:p w14:paraId="5FA915AF" w14:textId="77777777" w:rsidR="00871EB5" w:rsidRPr="005D28D9" w:rsidRDefault="00871EB5" w:rsidP="00871EB5">
      <w:pPr>
        <w:jc w:val="both"/>
        <w:rPr>
          <w:rFonts w:ascii="Arial" w:hAnsi="Arial" w:cs="Arial"/>
          <w:lang w:val="es-MX"/>
        </w:rPr>
      </w:pPr>
      <w:r w:rsidRPr="005D28D9">
        <w:rPr>
          <w:rFonts w:ascii="Arial" w:hAnsi="Arial" w:cs="Arial"/>
          <w:lang w:val="es-MX"/>
        </w:rPr>
        <w:t>Con la omisión que dentro de los hechos se narrará, considero se me ha violado los derechos fundamentales a la igualdad, y de petición consagrados en   la Constitución Política de Colombia.</w:t>
      </w:r>
    </w:p>
    <w:p w14:paraId="74B1BD8D" w14:textId="77777777" w:rsidR="00871EB5" w:rsidRPr="005D28D9" w:rsidRDefault="00871EB5" w:rsidP="00871EB5">
      <w:pPr>
        <w:jc w:val="both"/>
        <w:rPr>
          <w:rFonts w:ascii="Arial" w:hAnsi="Arial" w:cs="Arial"/>
          <w:lang w:val="es-MX"/>
        </w:rPr>
      </w:pPr>
    </w:p>
    <w:p w14:paraId="61C1C866" w14:textId="77777777" w:rsidR="00871EB5" w:rsidRPr="005D28D9" w:rsidRDefault="00871EB5" w:rsidP="00871EB5">
      <w:pPr>
        <w:pStyle w:val="Ttulo1"/>
        <w:rPr>
          <w:rFonts w:ascii="Arial" w:hAnsi="Arial" w:cs="Arial"/>
        </w:rPr>
      </w:pPr>
      <w:r w:rsidRPr="005D28D9">
        <w:rPr>
          <w:rFonts w:ascii="Arial" w:hAnsi="Arial" w:cs="Arial"/>
        </w:rPr>
        <w:t>HECHOS</w:t>
      </w:r>
    </w:p>
    <w:p w14:paraId="6231ECC2" w14:textId="77777777" w:rsidR="00871EB5" w:rsidRPr="005D28D9" w:rsidRDefault="00871EB5" w:rsidP="00871EB5">
      <w:pPr>
        <w:jc w:val="both"/>
        <w:rPr>
          <w:rFonts w:ascii="Arial" w:hAnsi="Arial" w:cs="Arial"/>
          <w:lang w:val="es-MX"/>
        </w:rPr>
      </w:pPr>
    </w:p>
    <w:p w14:paraId="3054CA69" w14:textId="381AAE50" w:rsidR="00871EB5" w:rsidRPr="005D28D9" w:rsidRDefault="00871EB5" w:rsidP="00871EB5">
      <w:pPr>
        <w:ind w:right="-232"/>
        <w:jc w:val="both"/>
        <w:rPr>
          <w:rFonts w:ascii="Arial" w:hAnsi="Arial" w:cs="Arial"/>
          <w:lang w:val="es-MX"/>
        </w:rPr>
      </w:pPr>
      <w:r w:rsidRPr="005D28D9">
        <w:rPr>
          <w:rFonts w:ascii="Arial" w:hAnsi="Arial" w:cs="Arial"/>
          <w:b/>
          <w:bCs/>
          <w:lang w:val="es-MX"/>
        </w:rPr>
        <w:t xml:space="preserve">Primero:  </w:t>
      </w:r>
      <w:r w:rsidRPr="005D28D9">
        <w:rPr>
          <w:rFonts w:ascii="Arial" w:hAnsi="Arial" w:cs="Arial"/>
          <w:bCs/>
          <w:lang w:val="es-MX"/>
        </w:rPr>
        <w:t>Prest</w:t>
      </w:r>
      <w:r w:rsidR="00EA22F0">
        <w:rPr>
          <w:rFonts w:ascii="Arial" w:hAnsi="Arial" w:cs="Arial"/>
          <w:bCs/>
          <w:lang w:val="es-MX"/>
        </w:rPr>
        <w:t>o</w:t>
      </w:r>
      <w:r w:rsidR="00C5524E" w:rsidRPr="005D28D9">
        <w:rPr>
          <w:rFonts w:ascii="Arial" w:hAnsi="Arial" w:cs="Arial"/>
          <w:bCs/>
          <w:lang w:val="es-MX"/>
        </w:rPr>
        <w:t xml:space="preserve"> </w:t>
      </w:r>
      <w:r w:rsidRPr="005D28D9">
        <w:rPr>
          <w:rFonts w:ascii="Arial" w:hAnsi="Arial" w:cs="Arial"/>
          <w:bCs/>
          <w:lang w:val="es-MX"/>
        </w:rPr>
        <w:t>mis servicios al</w:t>
      </w:r>
      <w:r w:rsidR="00D25B31" w:rsidRPr="005D28D9">
        <w:rPr>
          <w:rFonts w:ascii="Arial" w:hAnsi="Arial" w:cs="Arial"/>
          <w:bCs/>
          <w:lang w:val="es-MX"/>
        </w:rPr>
        <w:t xml:space="preserve"> Departamento de Antioquia  </w:t>
      </w:r>
      <w:r w:rsidRPr="005D28D9">
        <w:rPr>
          <w:rFonts w:ascii="Arial" w:hAnsi="Arial" w:cs="Arial"/>
          <w:bCs/>
          <w:lang w:val="es-MX"/>
        </w:rPr>
        <w:t xml:space="preserve"> como</w:t>
      </w:r>
      <w:r w:rsidRPr="005D28D9">
        <w:rPr>
          <w:rFonts w:ascii="Arial" w:hAnsi="Arial" w:cs="Arial"/>
          <w:lang w:val="es-MX"/>
        </w:rPr>
        <w:t xml:space="preserve"> docente</w:t>
      </w:r>
      <w:r w:rsidR="00164A60" w:rsidRPr="005D28D9">
        <w:rPr>
          <w:rFonts w:ascii="Arial" w:hAnsi="Arial" w:cs="Arial"/>
          <w:lang w:val="es-MX"/>
        </w:rPr>
        <w:t xml:space="preserve">, </w:t>
      </w:r>
      <w:r w:rsidRPr="005D28D9">
        <w:rPr>
          <w:rFonts w:ascii="Arial" w:hAnsi="Arial" w:cs="Arial"/>
          <w:lang w:val="es-MX"/>
        </w:rPr>
        <w:t>y para so</w:t>
      </w:r>
      <w:r w:rsidR="004320EB" w:rsidRPr="005D28D9">
        <w:rPr>
          <w:rFonts w:ascii="Arial" w:hAnsi="Arial" w:cs="Arial"/>
          <w:lang w:val="es-MX"/>
        </w:rPr>
        <w:t xml:space="preserve">licitar las cesantías </w:t>
      </w:r>
      <w:r w:rsidR="00EA22F0">
        <w:rPr>
          <w:rFonts w:ascii="Arial" w:hAnsi="Arial" w:cs="Arial"/>
          <w:lang w:val="es-MX"/>
        </w:rPr>
        <w:t>parciales</w:t>
      </w:r>
      <w:r w:rsidR="00F22A07" w:rsidRPr="005D28D9">
        <w:rPr>
          <w:rFonts w:ascii="Arial" w:hAnsi="Arial" w:cs="Arial"/>
          <w:lang w:val="es-MX"/>
        </w:rPr>
        <w:t>,</w:t>
      </w:r>
      <w:r w:rsidRPr="005D28D9">
        <w:rPr>
          <w:rFonts w:ascii="Arial" w:hAnsi="Arial" w:cs="Arial"/>
          <w:lang w:val="es-MX"/>
        </w:rPr>
        <w:t xml:space="preserve"> la entidad territorial Departamento de Antioquia debe entregarme el certificado de </w:t>
      </w:r>
      <w:r w:rsidR="00B34C9C" w:rsidRPr="005D28D9">
        <w:rPr>
          <w:rFonts w:ascii="Arial" w:hAnsi="Arial" w:cs="Arial"/>
          <w:lang w:val="es-MX"/>
        </w:rPr>
        <w:t xml:space="preserve">tiempo de servicio, proceso </w:t>
      </w:r>
      <w:r w:rsidR="00AD1FAB" w:rsidRPr="005D28D9">
        <w:rPr>
          <w:rFonts w:ascii="Arial" w:hAnsi="Arial" w:cs="Arial"/>
          <w:lang w:val="es-MX"/>
        </w:rPr>
        <w:t>que,</w:t>
      </w:r>
      <w:r w:rsidR="00B34C9C" w:rsidRPr="005D28D9">
        <w:rPr>
          <w:rFonts w:ascii="Arial" w:hAnsi="Arial" w:cs="Arial"/>
          <w:lang w:val="es-MX"/>
        </w:rPr>
        <w:t xml:space="preserve"> desde el 1 de enero de 2022, vienen realizando mediante validación a través del Sistema Humano en Línea, y </w:t>
      </w:r>
      <w:r w:rsidR="00846A86" w:rsidRPr="005D28D9">
        <w:rPr>
          <w:rFonts w:ascii="Arial" w:hAnsi="Arial" w:cs="Arial"/>
          <w:lang w:val="es-MX"/>
        </w:rPr>
        <w:t xml:space="preserve">sin el cual no </w:t>
      </w:r>
      <w:r w:rsidR="00B34C9C" w:rsidRPr="005D28D9">
        <w:rPr>
          <w:rFonts w:ascii="Arial" w:hAnsi="Arial" w:cs="Arial"/>
          <w:lang w:val="es-MX"/>
        </w:rPr>
        <w:t xml:space="preserve">se </w:t>
      </w:r>
      <w:r w:rsidR="00846A86" w:rsidRPr="005D28D9">
        <w:rPr>
          <w:rFonts w:ascii="Arial" w:hAnsi="Arial" w:cs="Arial"/>
          <w:lang w:val="es-MX"/>
        </w:rPr>
        <w:t>pued</w:t>
      </w:r>
      <w:r w:rsidR="00B34C9C" w:rsidRPr="005D28D9">
        <w:rPr>
          <w:rFonts w:ascii="Arial" w:hAnsi="Arial" w:cs="Arial"/>
          <w:lang w:val="es-MX"/>
        </w:rPr>
        <w:t>e</w:t>
      </w:r>
      <w:r w:rsidR="00846A86" w:rsidRPr="005D28D9">
        <w:rPr>
          <w:rFonts w:ascii="Arial" w:hAnsi="Arial" w:cs="Arial"/>
          <w:lang w:val="es-MX"/>
        </w:rPr>
        <w:t xml:space="preserve"> adelantar la gestión</w:t>
      </w:r>
      <w:r w:rsidR="009B3D7B" w:rsidRPr="005D28D9">
        <w:rPr>
          <w:rFonts w:ascii="Arial" w:hAnsi="Arial" w:cs="Arial"/>
          <w:lang w:val="es-MX"/>
        </w:rPr>
        <w:t>.</w:t>
      </w:r>
    </w:p>
    <w:p w14:paraId="3FE5E241" w14:textId="77777777" w:rsidR="00871EB5" w:rsidRPr="005D28D9" w:rsidRDefault="00871EB5" w:rsidP="00871EB5">
      <w:pPr>
        <w:ind w:right="-232"/>
        <w:jc w:val="both"/>
        <w:rPr>
          <w:rFonts w:ascii="Arial" w:hAnsi="Arial" w:cs="Arial"/>
          <w:lang w:val="es-MX"/>
        </w:rPr>
      </w:pPr>
    </w:p>
    <w:p w14:paraId="7125B5B8" w14:textId="311ECB35" w:rsidR="00871EB5" w:rsidRPr="00A33B1D" w:rsidRDefault="00871EB5" w:rsidP="00871EB5">
      <w:pPr>
        <w:ind w:right="-232"/>
        <w:jc w:val="both"/>
        <w:rPr>
          <w:rFonts w:ascii="Arial" w:hAnsi="Arial" w:cs="Arial"/>
          <w:color w:val="FF0000"/>
          <w:lang w:val="es-MX"/>
        </w:rPr>
      </w:pPr>
      <w:r w:rsidRPr="005D28D9">
        <w:rPr>
          <w:rFonts w:ascii="Arial" w:hAnsi="Arial" w:cs="Arial"/>
          <w:b/>
          <w:bCs/>
          <w:lang w:val="es-MX"/>
        </w:rPr>
        <w:t>Segundo:</w:t>
      </w:r>
      <w:r w:rsidR="004320EB" w:rsidRPr="005D28D9">
        <w:rPr>
          <w:rFonts w:ascii="Arial" w:hAnsi="Arial" w:cs="Arial"/>
          <w:b/>
          <w:bCs/>
          <w:lang w:val="es-MX"/>
        </w:rPr>
        <w:t xml:space="preserve"> </w:t>
      </w:r>
      <w:r w:rsidRPr="005D28D9">
        <w:rPr>
          <w:rFonts w:ascii="Arial" w:hAnsi="Arial" w:cs="Arial"/>
          <w:bCs/>
          <w:lang w:val="es-MX"/>
        </w:rPr>
        <w:t xml:space="preserve">Por lo </w:t>
      </w:r>
      <w:r w:rsidR="00AD1FAB" w:rsidRPr="005D28D9">
        <w:rPr>
          <w:rFonts w:ascii="Arial" w:hAnsi="Arial" w:cs="Arial"/>
          <w:bCs/>
          <w:lang w:val="es-MX"/>
        </w:rPr>
        <w:t>tanto,</w:t>
      </w:r>
      <w:r w:rsidR="00792D5E">
        <w:rPr>
          <w:rFonts w:ascii="Arial" w:hAnsi="Arial" w:cs="Arial"/>
          <w:bCs/>
          <w:lang w:val="es-MX"/>
        </w:rPr>
        <w:t xml:space="preserve"> </w:t>
      </w:r>
      <w:r w:rsidRPr="005D28D9">
        <w:rPr>
          <w:rFonts w:ascii="Arial" w:hAnsi="Arial" w:cs="Arial"/>
          <w:bCs/>
          <w:lang w:val="es-MX"/>
        </w:rPr>
        <w:t xml:space="preserve">solicité a la </w:t>
      </w:r>
      <w:r w:rsidR="00846A86" w:rsidRPr="005D28D9">
        <w:rPr>
          <w:rFonts w:ascii="Arial" w:hAnsi="Arial" w:cs="Arial"/>
          <w:bCs/>
          <w:lang w:val="es-MX"/>
        </w:rPr>
        <w:t>Secretaría de Educación Departamental</w:t>
      </w:r>
      <w:r w:rsidRPr="005D28D9">
        <w:rPr>
          <w:rFonts w:ascii="Arial" w:hAnsi="Arial" w:cs="Arial"/>
          <w:bCs/>
          <w:lang w:val="es-MX"/>
        </w:rPr>
        <w:t xml:space="preserve">, </w:t>
      </w:r>
      <w:r w:rsidR="00846A86" w:rsidRPr="005D28D9">
        <w:rPr>
          <w:rFonts w:ascii="Arial" w:hAnsi="Arial" w:cs="Arial"/>
          <w:bCs/>
          <w:lang w:val="es-MX"/>
        </w:rPr>
        <w:t xml:space="preserve">Sección </w:t>
      </w:r>
      <w:r w:rsidR="00B34C9C" w:rsidRPr="005D28D9">
        <w:rPr>
          <w:rFonts w:ascii="Arial" w:hAnsi="Arial" w:cs="Arial"/>
          <w:bCs/>
          <w:lang w:val="es-MX"/>
        </w:rPr>
        <w:t>Recursos Humanos, a través del Sistema Humano en Línea</w:t>
      </w:r>
      <w:r w:rsidR="00947587" w:rsidRPr="005D28D9">
        <w:rPr>
          <w:rFonts w:ascii="Arial" w:hAnsi="Arial" w:cs="Arial"/>
          <w:bCs/>
          <w:lang w:val="es-MX"/>
        </w:rPr>
        <w:t xml:space="preserve"> la </w:t>
      </w:r>
      <w:r w:rsidR="00846A86" w:rsidRPr="005D28D9">
        <w:rPr>
          <w:rFonts w:ascii="Arial" w:hAnsi="Arial" w:cs="Arial"/>
          <w:lang w:val="es-MX"/>
        </w:rPr>
        <w:t>certifica</w:t>
      </w:r>
      <w:r w:rsidR="00947587" w:rsidRPr="005D28D9">
        <w:rPr>
          <w:rFonts w:ascii="Arial" w:hAnsi="Arial" w:cs="Arial"/>
          <w:lang w:val="es-MX"/>
        </w:rPr>
        <w:t xml:space="preserve">ción o validación del tiempo de servicio </w:t>
      </w:r>
      <w:r w:rsidRPr="005D28D9">
        <w:rPr>
          <w:rFonts w:ascii="Arial" w:hAnsi="Arial" w:cs="Arial"/>
          <w:lang w:val="es-MX"/>
        </w:rPr>
        <w:t>para</w:t>
      </w:r>
      <w:r w:rsidR="00846A86" w:rsidRPr="005D28D9">
        <w:rPr>
          <w:rFonts w:ascii="Arial" w:hAnsi="Arial" w:cs="Arial"/>
          <w:lang w:val="es-MX"/>
        </w:rPr>
        <w:t xml:space="preserve"> poder reclamar cesantías </w:t>
      </w:r>
      <w:r w:rsidR="00887E44">
        <w:rPr>
          <w:rFonts w:ascii="Arial" w:hAnsi="Arial" w:cs="Arial"/>
          <w:lang w:val="es-MX"/>
        </w:rPr>
        <w:t>parciales</w:t>
      </w:r>
      <w:r w:rsidRPr="005D28D9">
        <w:rPr>
          <w:rFonts w:ascii="Arial" w:hAnsi="Arial" w:cs="Arial"/>
          <w:lang w:val="es-MX"/>
        </w:rPr>
        <w:t xml:space="preserve">, </w:t>
      </w:r>
      <w:r w:rsidR="007017EF" w:rsidRPr="005D28D9">
        <w:rPr>
          <w:rFonts w:ascii="Arial" w:hAnsi="Arial" w:cs="Arial"/>
          <w:lang w:val="es-MX"/>
        </w:rPr>
        <w:t xml:space="preserve">desde </w:t>
      </w:r>
      <w:r w:rsidRPr="005D28D9">
        <w:rPr>
          <w:rFonts w:ascii="Arial" w:hAnsi="Arial" w:cs="Arial"/>
          <w:lang w:val="es-MX"/>
        </w:rPr>
        <w:t xml:space="preserve">el pasado </w:t>
      </w:r>
      <w:r w:rsidR="00A33B1D">
        <w:rPr>
          <w:rFonts w:ascii="Arial" w:hAnsi="Arial" w:cs="Arial"/>
          <w:color w:val="FF0000"/>
          <w:lang w:val="es-MX"/>
        </w:rPr>
        <w:t>25</w:t>
      </w:r>
      <w:r w:rsidR="00947587" w:rsidRPr="00A33B1D">
        <w:rPr>
          <w:rFonts w:ascii="Arial" w:hAnsi="Arial" w:cs="Arial"/>
          <w:color w:val="FF0000"/>
          <w:lang w:val="es-MX"/>
        </w:rPr>
        <w:t xml:space="preserve"> </w:t>
      </w:r>
      <w:r w:rsidR="009A703E" w:rsidRPr="00A33B1D">
        <w:rPr>
          <w:rFonts w:ascii="Arial" w:hAnsi="Arial" w:cs="Arial"/>
          <w:color w:val="FF0000"/>
          <w:lang w:val="es-MX"/>
        </w:rPr>
        <w:t xml:space="preserve">de </w:t>
      </w:r>
      <w:r w:rsidR="00A33B1D">
        <w:rPr>
          <w:rFonts w:ascii="Arial" w:hAnsi="Arial" w:cs="Arial"/>
          <w:color w:val="FF0000"/>
          <w:lang w:val="es-MX"/>
        </w:rPr>
        <w:t xml:space="preserve">mayo de </w:t>
      </w:r>
      <w:r w:rsidR="009A703E" w:rsidRPr="00A33B1D">
        <w:rPr>
          <w:rFonts w:ascii="Arial" w:hAnsi="Arial" w:cs="Arial"/>
          <w:color w:val="FF0000"/>
          <w:lang w:val="es-MX"/>
        </w:rPr>
        <w:t>202</w:t>
      </w:r>
      <w:r w:rsidR="00947587" w:rsidRPr="00A33B1D">
        <w:rPr>
          <w:rFonts w:ascii="Arial" w:hAnsi="Arial" w:cs="Arial"/>
          <w:color w:val="FF0000"/>
          <w:lang w:val="es-MX"/>
        </w:rPr>
        <w:t>2</w:t>
      </w:r>
      <w:r w:rsidRPr="00A33B1D">
        <w:rPr>
          <w:rFonts w:ascii="Arial" w:hAnsi="Arial" w:cs="Arial"/>
          <w:color w:val="FF0000"/>
          <w:lang w:val="es-MX"/>
        </w:rPr>
        <w:t>.</w:t>
      </w:r>
    </w:p>
    <w:p w14:paraId="4EB95971" w14:textId="77777777" w:rsidR="00871EB5" w:rsidRPr="005D28D9" w:rsidRDefault="00871EB5" w:rsidP="00871EB5">
      <w:pPr>
        <w:ind w:right="-232"/>
        <w:jc w:val="both"/>
        <w:rPr>
          <w:rFonts w:ascii="Arial" w:hAnsi="Arial" w:cs="Arial"/>
          <w:b/>
          <w:bCs/>
          <w:lang w:val="es-MX"/>
        </w:rPr>
      </w:pPr>
    </w:p>
    <w:p w14:paraId="37A918CC" w14:textId="77777777" w:rsidR="00871EB5" w:rsidRDefault="00871EB5" w:rsidP="00871EB5">
      <w:pPr>
        <w:ind w:right="-232"/>
        <w:jc w:val="both"/>
        <w:rPr>
          <w:rFonts w:ascii="Arial" w:hAnsi="Arial" w:cs="Arial"/>
          <w:lang w:val="es-MX"/>
        </w:rPr>
      </w:pPr>
      <w:r w:rsidRPr="005D28D9">
        <w:rPr>
          <w:rFonts w:ascii="Arial" w:hAnsi="Arial" w:cs="Arial"/>
          <w:b/>
          <w:bCs/>
          <w:lang w:val="es-MX"/>
        </w:rPr>
        <w:t>Tercero</w:t>
      </w:r>
      <w:r w:rsidRPr="005D28D9">
        <w:rPr>
          <w:rFonts w:ascii="Arial" w:hAnsi="Arial" w:cs="Arial"/>
          <w:b/>
          <w:bCs/>
        </w:rPr>
        <w:t>:</w:t>
      </w:r>
      <w:r w:rsidR="004320EB" w:rsidRPr="005D28D9">
        <w:rPr>
          <w:rFonts w:ascii="Arial" w:hAnsi="Arial" w:cs="Arial"/>
          <w:b/>
          <w:bCs/>
        </w:rPr>
        <w:t xml:space="preserve"> </w:t>
      </w:r>
      <w:r w:rsidRPr="005D28D9">
        <w:rPr>
          <w:rFonts w:ascii="Arial" w:hAnsi="Arial" w:cs="Arial"/>
          <w:lang w:val="es-MX"/>
        </w:rPr>
        <w:t xml:space="preserve">A la fecha  ya han transcurrido más de </w:t>
      </w:r>
      <w:r w:rsidR="0002587A" w:rsidRPr="005D28D9">
        <w:rPr>
          <w:rFonts w:ascii="Arial" w:hAnsi="Arial" w:cs="Arial"/>
          <w:lang w:val="es-MX"/>
        </w:rPr>
        <w:t xml:space="preserve">15 días hábiles, </w:t>
      </w:r>
      <w:r w:rsidRPr="005D28D9">
        <w:rPr>
          <w:rFonts w:ascii="Arial" w:hAnsi="Arial" w:cs="Arial"/>
          <w:lang w:val="es-MX"/>
        </w:rPr>
        <w:t xml:space="preserve">tiempo </w:t>
      </w:r>
      <w:r w:rsidR="00D25B31" w:rsidRPr="005D28D9">
        <w:rPr>
          <w:rFonts w:ascii="Arial" w:hAnsi="Arial" w:cs="Arial"/>
          <w:lang w:val="es-MX"/>
        </w:rPr>
        <w:t xml:space="preserve">en el </w:t>
      </w:r>
      <w:r w:rsidRPr="005D28D9">
        <w:rPr>
          <w:rFonts w:ascii="Arial" w:hAnsi="Arial" w:cs="Arial"/>
          <w:lang w:val="es-MX"/>
        </w:rPr>
        <w:t>que según la ley, la jurisprudencia y la doctrina se debe dar este tipo de respuesta y no he recibido respuesta alguna en co</w:t>
      </w:r>
      <w:r w:rsidR="007B591B" w:rsidRPr="005D28D9">
        <w:rPr>
          <w:rFonts w:ascii="Arial" w:hAnsi="Arial" w:cs="Arial"/>
          <w:lang w:val="es-MX"/>
        </w:rPr>
        <w:t xml:space="preserve">ncreto a la petición mencionada y me </w:t>
      </w:r>
      <w:r w:rsidR="0002587A" w:rsidRPr="005D28D9">
        <w:rPr>
          <w:rFonts w:ascii="Arial" w:hAnsi="Arial" w:cs="Arial"/>
          <w:lang w:val="es-MX"/>
        </w:rPr>
        <w:t xml:space="preserve">presenté a </w:t>
      </w:r>
      <w:r w:rsidR="007B591B" w:rsidRPr="005D28D9">
        <w:rPr>
          <w:rFonts w:ascii="Arial" w:hAnsi="Arial" w:cs="Arial"/>
          <w:lang w:val="es-MX"/>
        </w:rPr>
        <w:t xml:space="preserve"> la oficina correspondiente </w:t>
      </w:r>
      <w:r w:rsidR="0002587A" w:rsidRPr="005D28D9">
        <w:rPr>
          <w:rFonts w:ascii="Arial" w:hAnsi="Arial" w:cs="Arial"/>
          <w:lang w:val="es-MX"/>
        </w:rPr>
        <w:t xml:space="preserve">a consultar sobre el particular </w:t>
      </w:r>
      <w:r w:rsidR="007B591B" w:rsidRPr="005D28D9">
        <w:rPr>
          <w:rFonts w:ascii="Arial" w:hAnsi="Arial" w:cs="Arial"/>
          <w:lang w:val="es-MX"/>
        </w:rPr>
        <w:t>y me dijeron que</w:t>
      </w:r>
      <w:r w:rsidR="007017EF" w:rsidRPr="005D28D9">
        <w:rPr>
          <w:rFonts w:ascii="Arial" w:hAnsi="Arial" w:cs="Arial"/>
          <w:lang w:val="es-MX"/>
        </w:rPr>
        <w:t xml:space="preserve"> </w:t>
      </w:r>
      <w:r w:rsidR="00D656B8" w:rsidRPr="005D28D9">
        <w:rPr>
          <w:rFonts w:ascii="Arial" w:hAnsi="Arial" w:cs="Arial"/>
          <w:lang w:val="es-MX"/>
        </w:rPr>
        <w:t xml:space="preserve">debo estar pendiente del </w:t>
      </w:r>
      <w:r w:rsidR="00D656B8" w:rsidRPr="005D28D9">
        <w:rPr>
          <w:rFonts w:ascii="Arial" w:hAnsi="Arial" w:cs="Arial"/>
          <w:lang w:val="es-MX"/>
        </w:rPr>
        <w:lastRenderedPageBreak/>
        <w:t>sistema Humano en Línea, que ya en la taquilla 12 del cuarto piso de la Secretaría de Educación, no se ocupan de los certificados  de tiempo de servicio</w:t>
      </w:r>
      <w:r w:rsidR="00164A60" w:rsidRPr="005D28D9">
        <w:rPr>
          <w:rFonts w:ascii="Arial" w:hAnsi="Arial" w:cs="Arial"/>
          <w:lang w:val="es-MX"/>
        </w:rPr>
        <w:t xml:space="preserve"> para cesantías.</w:t>
      </w:r>
      <w:r w:rsidR="006E72B1">
        <w:rPr>
          <w:rFonts w:ascii="Arial" w:hAnsi="Arial" w:cs="Arial"/>
          <w:lang w:val="es-MX"/>
        </w:rPr>
        <w:t xml:space="preserve"> </w:t>
      </w:r>
    </w:p>
    <w:p w14:paraId="6D290E4B" w14:textId="77777777" w:rsidR="006E72B1" w:rsidRDefault="006E72B1" w:rsidP="00871EB5">
      <w:pPr>
        <w:ind w:right="-232"/>
        <w:jc w:val="both"/>
        <w:rPr>
          <w:rFonts w:ascii="Arial" w:hAnsi="Arial" w:cs="Arial"/>
          <w:lang w:val="es-MX"/>
        </w:rPr>
      </w:pPr>
    </w:p>
    <w:p w14:paraId="5B163853" w14:textId="77777777" w:rsidR="006E72B1" w:rsidRDefault="006E72B1" w:rsidP="006E72B1">
      <w:pPr>
        <w:pStyle w:val="NormalWeb"/>
        <w:shd w:val="clear" w:color="auto" w:fill="FFFFFF"/>
        <w:spacing w:before="0" w:beforeAutospacing="0" w:after="0" w:afterAutospacing="0"/>
        <w:jc w:val="both"/>
        <w:rPr>
          <w:color w:val="000000"/>
        </w:rPr>
      </w:pPr>
      <w:r>
        <w:rPr>
          <w:rFonts w:ascii="Arial" w:hAnsi="Arial" w:cs="Arial"/>
          <w:lang w:val="es-MX"/>
        </w:rPr>
        <w:t>Además</w:t>
      </w:r>
      <w:r w:rsidR="00792D5E">
        <w:rPr>
          <w:rFonts w:ascii="Arial" w:hAnsi="Arial" w:cs="Arial"/>
          <w:lang w:val="es-MX"/>
        </w:rPr>
        <w:t>,</w:t>
      </w:r>
      <w:r>
        <w:rPr>
          <w:rFonts w:ascii="Arial" w:hAnsi="Arial" w:cs="Arial"/>
          <w:lang w:val="es-MX"/>
        </w:rPr>
        <w:t xml:space="preserve"> que se amparan </w:t>
      </w:r>
      <w:r>
        <w:rPr>
          <w:rFonts w:ascii="Arial" w:hAnsi="Arial" w:cs="Arial"/>
          <w:color w:val="000000"/>
          <w:bdr w:val="none" w:sz="0" w:space="0" w:color="auto" w:frame="1"/>
        </w:rPr>
        <w:t>en lo reglamentado en el Capítulo I, artículo 38, numeral 13 de la ley 1952 de 2019 que reza: </w:t>
      </w:r>
      <w:r>
        <w:rPr>
          <w:rFonts w:ascii="Arial" w:hAnsi="Arial" w:cs="Arial"/>
          <w:i/>
          <w:iCs/>
          <w:color w:val="000000"/>
          <w:bdr w:val="none" w:sz="0" w:space="0" w:color="auto" w:frame="1"/>
        </w:rPr>
        <w:t xml:space="preserve">“Resolver los asuntos en </w:t>
      </w:r>
      <w:proofErr w:type="spellStart"/>
      <w:r>
        <w:rPr>
          <w:rFonts w:ascii="Arial" w:hAnsi="Arial" w:cs="Arial"/>
          <w:i/>
          <w:iCs/>
          <w:color w:val="000000"/>
          <w:bdr w:val="none" w:sz="0" w:space="0" w:color="auto" w:frame="1"/>
        </w:rPr>
        <w:t>eI</w:t>
      </w:r>
      <w:proofErr w:type="spellEnd"/>
      <w:r>
        <w:rPr>
          <w:rFonts w:ascii="Arial" w:hAnsi="Arial" w:cs="Arial"/>
          <w:i/>
          <w:iCs/>
          <w:color w:val="000000"/>
          <w:bdr w:val="none" w:sz="0" w:space="0" w:color="auto" w:frame="1"/>
        </w:rPr>
        <w:t xml:space="preserve"> orden en que hayan ingresado al despacho, salvo prelación legal o urgencia manifiesta”,</w:t>
      </w:r>
      <w:r>
        <w:rPr>
          <w:rFonts w:ascii="Arial" w:hAnsi="Arial" w:cs="Arial"/>
          <w:color w:val="000000"/>
          <w:bdr w:val="none" w:sz="0" w:space="0" w:color="auto" w:frame="1"/>
        </w:rPr>
        <w:t> norma que</w:t>
      </w:r>
      <w:r w:rsidR="00A10DFE">
        <w:rPr>
          <w:rFonts w:ascii="Arial" w:hAnsi="Arial" w:cs="Arial"/>
          <w:color w:val="000000"/>
          <w:bdr w:val="none" w:sz="0" w:space="0" w:color="auto" w:frame="1"/>
        </w:rPr>
        <w:t>, a mi entender,</w:t>
      </w:r>
      <w:r>
        <w:rPr>
          <w:rFonts w:ascii="Arial" w:hAnsi="Arial" w:cs="Arial"/>
          <w:color w:val="000000"/>
          <w:bdr w:val="none" w:sz="0" w:space="0" w:color="auto" w:frame="1"/>
        </w:rPr>
        <w:t xml:space="preserve"> se refiere al orden para responder, pero que no modifica los tiempos de respuesta de una petición.</w:t>
      </w:r>
    </w:p>
    <w:p w14:paraId="7E7BA356" w14:textId="77777777" w:rsidR="006E72B1" w:rsidRPr="006E72B1" w:rsidRDefault="006E72B1" w:rsidP="00871EB5">
      <w:pPr>
        <w:ind w:right="-232"/>
        <w:jc w:val="both"/>
        <w:rPr>
          <w:rFonts w:ascii="Arial" w:hAnsi="Arial" w:cs="Arial"/>
          <w:lang w:val="es-CO"/>
        </w:rPr>
      </w:pPr>
    </w:p>
    <w:p w14:paraId="68361C9E" w14:textId="77777777" w:rsidR="00871EB5" w:rsidRPr="005D28D9" w:rsidRDefault="00871EB5" w:rsidP="00871EB5">
      <w:pPr>
        <w:ind w:right="-232"/>
        <w:jc w:val="both"/>
        <w:rPr>
          <w:rFonts w:ascii="Arial" w:hAnsi="Arial" w:cs="Arial"/>
          <w:lang w:val="es-MX"/>
        </w:rPr>
      </w:pPr>
      <w:r w:rsidRPr="005D28D9">
        <w:rPr>
          <w:rFonts w:ascii="Arial" w:hAnsi="Arial" w:cs="Arial"/>
          <w:b/>
          <w:bCs/>
          <w:lang w:val="es-MX"/>
        </w:rPr>
        <w:t xml:space="preserve">Cuarto: </w:t>
      </w:r>
      <w:r w:rsidRPr="005D28D9">
        <w:rPr>
          <w:rFonts w:ascii="Arial" w:hAnsi="Arial" w:cs="Arial"/>
          <w:lang w:val="es-MX"/>
        </w:rPr>
        <w:t>Con la omisión del</w:t>
      </w:r>
      <w:r w:rsidR="004320EB" w:rsidRPr="005D28D9">
        <w:rPr>
          <w:rFonts w:ascii="Arial" w:hAnsi="Arial" w:cs="Arial"/>
          <w:lang w:val="es-MX"/>
        </w:rPr>
        <w:t xml:space="preserve"> </w:t>
      </w:r>
      <w:r w:rsidR="00D656B8" w:rsidRPr="005D28D9">
        <w:rPr>
          <w:rFonts w:ascii="Arial" w:hAnsi="Arial" w:cs="Arial"/>
          <w:lang w:val="es-MX"/>
        </w:rPr>
        <w:t xml:space="preserve">Señor </w:t>
      </w:r>
      <w:r w:rsidRPr="005D28D9">
        <w:rPr>
          <w:rFonts w:ascii="Arial" w:hAnsi="Arial" w:cs="Arial"/>
          <w:b/>
          <w:bCs/>
          <w:lang w:val="es-MX"/>
        </w:rPr>
        <w:t xml:space="preserve">GOBERNADOR DE ANTIOQUIA y la </w:t>
      </w:r>
      <w:r w:rsidR="009A703E" w:rsidRPr="005D28D9">
        <w:rPr>
          <w:rFonts w:ascii="Arial" w:hAnsi="Arial" w:cs="Arial"/>
          <w:b/>
          <w:bCs/>
          <w:lang w:val="es-MX"/>
        </w:rPr>
        <w:t xml:space="preserve">SECRETARIA DE EDUCACION, SECCION </w:t>
      </w:r>
      <w:r w:rsidR="00D656B8" w:rsidRPr="005D28D9">
        <w:rPr>
          <w:rFonts w:ascii="Arial" w:hAnsi="Arial" w:cs="Arial"/>
          <w:b/>
          <w:bCs/>
          <w:lang w:val="es-MX"/>
        </w:rPr>
        <w:t>RECURSOS HUMANOS</w:t>
      </w:r>
      <w:r w:rsidRPr="005D28D9">
        <w:rPr>
          <w:rFonts w:ascii="Arial" w:hAnsi="Arial" w:cs="Arial"/>
          <w:lang w:val="es-MX"/>
        </w:rPr>
        <w:t xml:space="preserve"> de responderme oportunamente a la petición ya indicada, se me ha venido violando de manera flagrante el derecho constitucional y legal de responder de manera oportuna las peticiones radicadas y por ende se me ha desconocido el derecho a accede</w:t>
      </w:r>
      <w:r w:rsidR="00164A60" w:rsidRPr="005D28D9">
        <w:rPr>
          <w:rFonts w:ascii="Arial" w:hAnsi="Arial" w:cs="Arial"/>
          <w:lang w:val="es-MX"/>
        </w:rPr>
        <w:t>r</w:t>
      </w:r>
      <w:r w:rsidRPr="005D28D9">
        <w:rPr>
          <w:rFonts w:ascii="Arial" w:hAnsi="Arial" w:cs="Arial"/>
          <w:lang w:val="es-MX"/>
        </w:rPr>
        <w:t xml:space="preserve"> y a disfrutar del consecuente beneficio económico que me reportará tal prestación.</w:t>
      </w:r>
    </w:p>
    <w:p w14:paraId="7EF4B555" w14:textId="77777777" w:rsidR="003212A4" w:rsidRPr="005D28D9" w:rsidRDefault="003212A4" w:rsidP="00871EB5">
      <w:pPr>
        <w:pStyle w:val="Ttulo3"/>
        <w:rPr>
          <w:rFonts w:ascii="Arial" w:hAnsi="Arial" w:cs="Arial"/>
          <w:b/>
          <w:bCs/>
          <w:sz w:val="24"/>
          <w:szCs w:val="24"/>
          <w:lang w:val="es-MX"/>
        </w:rPr>
      </w:pPr>
    </w:p>
    <w:p w14:paraId="0CDD7937" w14:textId="77777777" w:rsidR="00871EB5" w:rsidRPr="005D28D9" w:rsidRDefault="00871EB5" w:rsidP="00871EB5">
      <w:pPr>
        <w:pStyle w:val="Ttulo3"/>
        <w:rPr>
          <w:rFonts w:ascii="Arial" w:hAnsi="Arial" w:cs="Arial"/>
          <w:b/>
          <w:bCs/>
          <w:sz w:val="24"/>
          <w:szCs w:val="24"/>
          <w:lang w:val="es-MX"/>
        </w:rPr>
      </w:pPr>
      <w:r w:rsidRPr="005D28D9">
        <w:rPr>
          <w:rFonts w:ascii="Arial" w:hAnsi="Arial" w:cs="Arial"/>
          <w:b/>
          <w:bCs/>
          <w:sz w:val="24"/>
          <w:szCs w:val="24"/>
          <w:lang w:val="es-MX"/>
        </w:rPr>
        <w:t>CONSIDERACIONES JURÍDICAS</w:t>
      </w:r>
    </w:p>
    <w:p w14:paraId="277FE5DC" w14:textId="77777777" w:rsidR="00871EB5" w:rsidRPr="005D28D9" w:rsidRDefault="00871EB5" w:rsidP="00871EB5">
      <w:pPr>
        <w:pStyle w:val="Ttulo2"/>
        <w:jc w:val="both"/>
        <w:rPr>
          <w:rFonts w:ascii="Arial" w:hAnsi="Arial" w:cs="Arial"/>
          <w:sz w:val="24"/>
          <w:szCs w:val="24"/>
        </w:rPr>
      </w:pPr>
    </w:p>
    <w:p w14:paraId="70A1E935" w14:textId="77777777" w:rsidR="00871EB5" w:rsidRPr="005D28D9" w:rsidRDefault="00871EB5" w:rsidP="00871EB5">
      <w:pPr>
        <w:pStyle w:val="Ttulo2"/>
        <w:jc w:val="both"/>
        <w:rPr>
          <w:rFonts w:ascii="Arial" w:hAnsi="Arial" w:cs="Arial"/>
          <w:sz w:val="24"/>
          <w:szCs w:val="24"/>
          <w:lang w:val="es-ES"/>
        </w:rPr>
      </w:pPr>
    </w:p>
    <w:p w14:paraId="0E7C909D" w14:textId="77777777" w:rsidR="00871EB5" w:rsidRPr="005D28D9" w:rsidRDefault="00871EB5" w:rsidP="00871EB5">
      <w:pPr>
        <w:pStyle w:val="Ttulo2"/>
        <w:jc w:val="both"/>
        <w:rPr>
          <w:rFonts w:ascii="Arial" w:hAnsi="Arial" w:cs="Arial"/>
          <w:sz w:val="24"/>
          <w:szCs w:val="24"/>
        </w:rPr>
      </w:pPr>
      <w:r w:rsidRPr="005D28D9">
        <w:rPr>
          <w:rFonts w:ascii="Arial" w:hAnsi="Arial" w:cs="Arial"/>
          <w:sz w:val="24"/>
          <w:szCs w:val="24"/>
        </w:rPr>
        <w:t xml:space="preserve">De los derechos fundamentales más desarrollados jurisprudencialmente </w:t>
      </w:r>
      <w:r w:rsidR="00D656B8" w:rsidRPr="005D28D9">
        <w:rPr>
          <w:rFonts w:ascii="Arial" w:hAnsi="Arial" w:cs="Arial"/>
          <w:sz w:val="24"/>
          <w:szCs w:val="24"/>
        </w:rPr>
        <w:t>es</w:t>
      </w:r>
      <w:r w:rsidR="003212A4" w:rsidRPr="005D28D9">
        <w:rPr>
          <w:rFonts w:ascii="Arial" w:hAnsi="Arial" w:cs="Arial"/>
          <w:sz w:val="24"/>
          <w:szCs w:val="24"/>
        </w:rPr>
        <w:t>,</w:t>
      </w:r>
      <w:r w:rsidRPr="005D28D9">
        <w:rPr>
          <w:rFonts w:ascii="Arial" w:hAnsi="Arial" w:cs="Arial"/>
          <w:sz w:val="24"/>
          <w:szCs w:val="24"/>
        </w:rPr>
        <w:t xml:space="preserve"> entre otros</w:t>
      </w:r>
      <w:r w:rsidR="003212A4" w:rsidRPr="005D28D9">
        <w:rPr>
          <w:rFonts w:ascii="Arial" w:hAnsi="Arial" w:cs="Arial"/>
          <w:sz w:val="24"/>
          <w:szCs w:val="24"/>
        </w:rPr>
        <w:t>,</w:t>
      </w:r>
      <w:r w:rsidRPr="005D28D9">
        <w:rPr>
          <w:rFonts w:ascii="Arial" w:hAnsi="Arial" w:cs="Arial"/>
          <w:sz w:val="24"/>
          <w:szCs w:val="24"/>
        </w:rPr>
        <w:t xml:space="preserve"> el derecho de petición, en razón de que anteriormente y aun expedida la constitución, sobre todo la administración nunca daba respuesta a las inquietudes de los administrados e igualmente no se les respetaba las garantías mínimas; es así como por la vía de la tutela se le ha tenido prácticamente que obligar a dar respuesta a las mismas, veamos:</w:t>
      </w:r>
    </w:p>
    <w:p w14:paraId="5BC4A256" w14:textId="77777777" w:rsidR="00871EB5" w:rsidRPr="005D28D9" w:rsidRDefault="00871EB5" w:rsidP="00871EB5">
      <w:pPr>
        <w:rPr>
          <w:rFonts w:ascii="Arial" w:hAnsi="Arial" w:cs="Arial"/>
        </w:rPr>
      </w:pPr>
    </w:p>
    <w:p w14:paraId="2194AC23" w14:textId="30E39F4B" w:rsidR="00871EB5" w:rsidRPr="005D28D9" w:rsidRDefault="00871EB5" w:rsidP="00871EB5">
      <w:pPr>
        <w:pStyle w:val="Sangradetextonormal"/>
        <w:ind w:left="0"/>
        <w:rPr>
          <w:rFonts w:ascii="Arial" w:hAnsi="Arial" w:cs="Arial"/>
          <w:sz w:val="24"/>
          <w:szCs w:val="24"/>
        </w:rPr>
      </w:pPr>
      <w:r w:rsidRPr="005D28D9">
        <w:rPr>
          <w:rFonts w:ascii="Arial" w:hAnsi="Arial" w:cs="Arial"/>
          <w:sz w:val="24"/>
          <w:szCs w:val="24"/>
        </w:rPr>
        <w:t>Sentencia T-</w:t>
      </w:r>
      <w:r w:rsidR="004320EB" w:rsidRPr="005D28D9">
        <w:rPr>
          <w:rFonts w:ascii="Arial" w:hAnsi="Arial" w:cs="Arial"/>
          <w:sz w:val="24"/>
          <w:szCs w:val="24"/>
        </w:rPr>
        <w:t xml:space="preserve"> </w:t>
      </w:r>
      <w:r w:rsidRPr="005D28D9">
        <w:rPr>
          <w:rFonts w:ascii="Arial" w:hAnsi="Arial" w:cs="Arial"/>
          <w:sz w:val="24"/>
          <w:szCs w:val="24"/>
        </w:rPr>
        <w:t xml:space="preserve">481 de 1992.  (...) Sin embargo, lo </w:t>
      </w:r>
      <w:r w:rsidR="00AD1FAB" w:rsidRPr="005D28D9">
        <w:rPr>
          <w:rFonts w:ascii="Arial" w:hAnsi="Arial" w:cs="Arial"/>
          <w:sz w:val="24"/>
          <w:szCs w:val="24"/>
        </w:rPr>
        <w:t>que,</w:t>
      </w:r>
      <w:r w:rsidRPr="005D28D9">
        <w:rPr>
          <w:rFonts w:ascii="Arial" w:hAnsi="Arial" w:cs="Arial"/>
          <w:sz w:val="24"/>
          <w:szCs w:val="24"/>
        </w:rPr>
        <w:t xml:space="preserve"> si determina la eficacia de este derecho y le da su razón de ser, es la posibilidad que tiene cualquier persona de obtener una respuesta real y concreta a su inquietud presentada.  Por </w:t>
      </w:r>
      <w:r w:rsidR="00AD1FAB" w:rsidRPr="005D28D9">
        <w:rPr>
          <w:rFonts w:ascii="Arial" w:hAnsi="Arial" w:cs="Arial"/>
          <w:sz w:val="24"/>
          <w:szCs w:val="24"/>
        </w:rPr>
        <w:t>consiguiente,</w:t>
      </w:r>
      <w:r w:rsidRPr="005D28D9">
        <w:rPr>
          <w:rFonts w:ascii="Arial" w:hAnsi="Arial" w:cs="Arial"/>
          <w:sz w:val="24"/>
          <w:szCs w:val="24"/>
        </w:rPr>
        <w:t xml:space="preserve"> la respuesta que la Administración otorgue deberá ser de “fondo, clara precisa” y oportuna, haciendo que dicha contestación se convierta en un elemento esencial del derecho de petición sin el cual este derecho no se realiza”  </w:t>
      </w:r>
    </w:p>
    <w:p w14:paraId="5F9C8DF5" w14:textId="77777777" w:rsidR="00871EB5" w:rsidRPr="005D28D9" w:rsidRDefault="00871EB5" w:rsidP="00871EB5">
      <w:pPr>
        <w:ind w:left="284"/>
        <w:rPr>
          <w:rFonts w:ascii="Arial" w:hAnsi="Arial" w:cs="Arial"/>
          <w:lang w:val="es-MX"/>
        </w:rPr>
      </w:pPr>
    </w:p>
    <w:p w14:paraId="13FEE8A4" w14:textId="77777777" w:rsidR="00871EB5" w:rsidRPr="005D28D9" w:rsidRDefault="00871EB5" w:rsidP="00871EB5">
      <w:pPr>
        <w:rPr>
          <w:rFonts w:ascii="Arial" w:hAnsi="Arial" w:cs="Arial"/>
          <w:lang w:val="es-MX"/>
        </w:rPr>
      </w:pPr>
      <w:r w:rsidRPr="005D28D9">
        <w:rPr>
          <w:rFonts w:ascii="Arial" w:hAnsi="Arial" w:cs="Arial"/>
          <w:lang w:val="es-MX"/>
        </w:rPr>
        <w:t>En sentencia T- 498 de 1992, la Honorable Corte Constitucional conceptúo:</w:t>
      </w:r>
    </w:p>
    <w:p w14:paraId="352F9FFD" w14:textId="77777777" w:rsidR="00871EB5" w:rsidRPr="005D28D9" w:rsidRDefault="00871EB5" w:rsidP="00871EB5">
      <w:pPr>
        <w:jc w:val="both"/>
        <w:rPr>
          <w:rFonts w:ascii="Arial" w:hAnsi="Arial" w:cs="Arial"/>
          <w:b/>
          <w:bCs/>
          <w:i/>
          <w:iCs/>
        </w:rPr>
      </w:pPr>
      <w:r w:rsidRPr="005D28D9">
        <w:rPr>
          <w:rFonts w:ascii="Arial" w:hAnsi="Arial" w:cs="Arial"/>
          <w:b/>
          <w:bCs/>
          <w:i/>
          <w:iCs/>
        </w:rPr>
        <w:t xml:space="preserve">“Cuando se ejerce el derecho de petición, el peticionario tiene derecho "a obtener pronta resolución" de la administración, con mayor razón, tiene dicho derecho cuando el trámite lo impone la ley de manera oficiosa, pues precisamente lo que se busca en estos casos es la mayor celeridad en las actuaciones de la administración, las cuales podían verse afectadas por la inercia del interesado en solicitar el reconocimiento de sus derechos”. </w:t>
      </w:r>
    </w:p>
    <w:p w14:paraId="7F198087" w14:textId="77777777" w:rsidR="00871EB5" w:rsidRPr="005D28D9" w:rsidRDefault="00871EB5" w:rsidP="00871EB5">
      <w:pPr>
        <w:ind w:left="284" w:right="284"/>
        <w:jc w:val="both"/>
        <w:rPr>
          <w:rFonts w:ascii="Arial" w:hAnsi="Arial" w:cs="Arial"/>
        </w:rPr>
      </w:pPr>
    </w:p>
    <w:p w14:paraId="1064B029" w14:textId="77777777" w:rsidR="00871EB5" w:rsidRPr="005D28D9" w:rsidRDefault="00871EB5" w:rsidP="00871EB5">
      <w:pPr>
        <w:jc w:val="both"/>
        <w:rPr>
          <w:rFonts w:ascii="Arial" w:hAnsi="Arial" w:cs="Arial"/>
        </w:rPr>
      </w:pPr>
      <w:r w:rsidRPr="005D28D9">
        <w:rPr>
          <w:rFonts w:ascii="Arial" w:hAnsi="Arial" w:cs="Arial"/>
        </w:rPr>
        <w:t>SENTENCIA T-</w:t>
      </w:r>
      <w:r w:rsidR="004320EB" w:rsidRPr="005D28D9">
        <w:rPr>
          <w:rFonts w:ascii="Arial" w:hAnsi="Arial" w:cs="Arial"/>
        </w:rPr>
        <w:t xml:space="preserve"> </w:t>
      </w:r>
      <w:r w:rsidRPr="005D28D9">
        <w:rPr>
          <w:rFonts w:ascii="Arial" w:hAnsi="Arial" w:cs="Arial"/>
        </w:rPr>
        <w:t>279/93.  DERECHO DE PETICION - Pronta Resolución</w:t>
      </w:r>
    </w:p>
    <w:p w14:paraId="01C6C4C7" w14:textId="77777777" w:rsidR="00871EB5" w:rsidRPr="005D28D9" w:rsidRDefault="00871EB5" w:rsidP="00871EB5">
      <w:pPr>
        <w:jc w:val="both"/>
        <w:rPr>
          <w:rFonts w:ascii="Arial" w:hAnsi="Arial" w:cs="Arial"/>
        </w:rPr>
      </w:pPr>
      <w:r w:rsidRPr="005D28D9">
        <w:rPr>
          <w:rFonts w:ascii="Arial" w:hAnsi="Arial" w:cs="Arial"/>
        </w:rPr>
        <w:t xml:space="preserve">El   derecho  a  obtener  "la  pronta  resolución"  de   las peticiones  respetuosas  presentadas ante  las  autoridades  "por motivos de interés general o particular", es un aspecto que  hace parte del núcleo esencial del derecho fundamental de petición, ya que "sin la posibilidad de exigir una respuesta rápida y oportuna carecería de efectividad este derecho" y puede "incluso llegar  a afirmarse  que  el derecho </w:t>
      </w:r>
      <w:r w:rsidRPr="005D28D9">
        <w:rPr>
          <w:rFonts w:ascii="Arial" w:hAnsi="Arial" w:cs="Arial"/>
        </w:rPr>
        <w:lastRenderedPageBreak/>
        <w:t>fundamental sería inocuo  si  solo  se formulara en términos de poder presentar la respectiva  petición.  Lo que hace efectivo el derecho es que la petición elevada sea resuelta rápidamente.</w:t>
      </w:r>
    </w:p>
    <w:p w14:paraId="4177BC64" w14:textId="77777777" w:rsidR="00871EB5" w:rsidRPr="005D28D9" w:rsidRDefault="00871EB5" w:rsidP="00871EB5">
      <w:pPr>
        <w:jc w:val="both"/>
        <w:rPr>
          <w:rFonts w:ascii="Arial" w:hAnsi="Arial" w:cs="Arial"/>
        </w:rPr>
      </w:pPr>
    </w:p>
    <w:p w14:paraId="298327B7" w14:textId="77777777" w:rsidR="00871EB5" w:rsidRPr="005D28D9" w:rsidRDefault="00871EB5" w:rsidP="00871EB5">
      <w:pPr>
        <w:jc w:val="both"/>
        <w:rPr>
          <w:rFonts w:ascii="Arial" w:hAnsi="Arial" w:cs="Arial"/>
        </w:rPr>
      </w:pPr>
      <w:r w:rsidRPr="005D28D9">
        <w:rPr>
          <w:rFonts w:ascii="Arial" w:hAnsi="Arial" w:cs="Arial"/>
        </w:rPr>
        <w:t xml:space="preserve">Finalmente, es preciso señalar que el </w:t>
      </w:r>
      <w:r w:rsidR="00D656B8" w:rsidRPr="005D28D9">
        <w:rPr>
          <w:rFonts w:ascii="Arial" w:hAnsi="Arial" w:cs="Arial"/>
        </w:rPr>
        <w:t xml:space="preserve">Señor </w:t>
      </w:r>
      <w:r w:rsidRPr="005D28D9">
        <w:rPr>
          <w:rFonts w:ascii="Arial" w:hAnsi="Arial" w:cs="Arial"/>
          <w:b/>
          <w:bCs/>
          <w:lang w:val="es-MX"/>
        </w:rPr>
        <w:t xml:space="preserve">GOBERNADOR DE ANTIOQUIA y la </w:t>
      </w:r>
      <w:r w:rsidR="004D0C6B" w:rsidRPr="005D28D9">
        <w:rPr>
          <w:rFonts w:ascii="Arial" w:hAnsi="Arial" w:cs="Arial"/>
          <w:b/>
          <w:bCs/>
          <w:lang w:val="es-MX"/>
        </w:rPr>
        <w:t xml:space="preserve">SECRETARIA DE EDUCACION, SECCION </w:t>
      </w:r>
      <w:r w:rsidR="00D656B8" w:rsidRPr="005D28D9">
        <w:rPr>
          <w:rFonts w:ascii="Arial" w:hAnsi="Arial" w:cs="Arial"/>
          <w:b/>
          <w:bCs/>
          <w:lang w:val="es-MX"/>
        </w:rPr>
        <w:t>RECURSOS HUMANOS</w:t>
      </w:r>
      <w:r w:rsidR="004320EB" w:rsidRPr="005D28D9">
        <w:rPr>
          <w:rFonts w:ascii="Arial" w:hAnsi="Arial" w:cs="Arial"/>
          <w:b/>
          <w:bCs/>
          <w:lang w:val="es-MX"/>
        </w:rPr>
        <w:t xml:space="preserve"> </w:t>
      </w:r>
      <w:r w:rsidRPr="005D28D9">
        <w:rPr>
          <w:rFonts w:ascii="Arial" w:hAnsi="Arial" w:cs="Arial"/>
        </w:rPr>
        <w:t xml:space="preserve">como funcionario y entidad Pública que </w:t>
      </w:r>
      <w:r w:rsidR="00164A60" w:rsidRPr="005D28D9">
        <w:rPr>
          <w:rFonts w:ascii="Arial" w:hAnsi="Arial" w:cs="Arial"/>
        </w:rPr>
        <w:t>son</w:t>
      </w:r>
      <w:r w:rsidRPr="005D28D9">
        <w:rPr>
          <w:rFonts w:ascii="Arial" w:hAnsi="Arial" w:cs="Arial"/>
        </w:rPr>
        <w:t>, le</w:t>
      </w:r>
      <w:r w:rsidR="00164A60" w:rsidRPr="005D28D9">
        <w:rPr>
          <w:rFonts w:ascii="Arial" w:hAnsi="Arial" w:cs="Arial"/>
        </w:rPr>
        <w:t>s</w:t>
      </w:r>
      <w:r w:rsidRPr="005D28D9">
        <w:rPr>
          <w:rFonts w:ascii="Arial" w:hAnsi="Arial" w:cs="Arial"/>
        </w:rPr>
        <w:t xml:space="preserve"> corresponde acatar lo dispuesto en el Código Contencioso Administrativo en lo atinente a:</w:t>
      </w:r>
    </w:p>
    <w:p w14:paraId="27976ABA" w14:textId="77777777" w:rsidR="00871EB5" w:rsidRPr="005D28D9" w:rsidRDefault="00871EB5" w:rsidP="00871EB5">
      <w:pPr>
        <w:ind w:right="567"/>
        <w:jc w:val="both"/>
        <w:rPr>
          <w:rFonts w:ascii="Arial" w:hAnsi="Arial" w:cs="Arial"/>
        </w:rPr>
      </w:pPr>
    </w:p>
    <w:p w14:paraId="76E633D7" w14:textId="77777777" w:rsidR="00871EB5" w:rsidRPr="005D28D9" w:rsidRDefault="00871EB5" w:rsidP="00871EB5">
      <w:pPr>
        <w:ind w:right="567"/>
        <w:jc w:val="both"/>
        <w:rPr>
          <w:rFonts w:ascii="Arial" w:hAnsi="Arial" w:cs="Arial"/>
        </w:rPr>
      </w:pPr>
      <w:r w:rsidRPr="005D28D9">
        <w:rPr>
          <w:rFonts w:ascii="Arial" w:hAnsi="Arial" w:cs="Arial"/>
        </w:rPr>
        <w:t>“Art. 3º.- Principios orientadores. Las actuaciones administrativas se desarrollarán con arreglo a los principios de economía, celeridad, eficacia, imparcialidad, publicidad y contradicción y, en general, conforme a las normas de esta parte primera.</w:t>
      </w:r>
    </w:p>
    <w:p w14:paraId="785FA9E0" w14:textId="77777777" w:rsidR="00871EB5" w:rsidRPr="005D28D9" w:rsidRDefault="00871EB5" w:rsidP="00871EB5">
      <w:pPr>
        <w:ind w:right="567"/>
        <w:jc w:val="both"/>
        <w:rPr>
          <w:rFonts w:ascii="Arial" w:hAnsi="Arial" w:cs="Arial"/>
        </w:rPr>
      </w:pPr>
    </w:p>
    <w:p w14:paraId="0904F070" w14:textId="77777777" w:rsidR="00871EB5" w:rsidRPr="005D28D9" w:rsidRDefault="00871EB5" w:rsidP="00871EB5">
      <w:pPr>
        <w:ind w:right="567"/>
        <w:jc w:val="both"/>
        <w:rPr>
          <w:rFonts w:ascii="Arial" w:hAnsi="Arial" w:cs="Arial"/>
        </w:rPr>
      </w:pPr>
      <w:r w:rsidRPr="005D28D9">
        <w:rPr>
          <w:rFonts w:ascii="Arial" w:hAnsi="Arial" w:cs="Arial"/>
        </w:rPr>
        <w:t>En virtud del principio de economía, se tendrá en cuenta que las normas de procedimiento se utilicen para agilizar las decisiones, que los procedimientos se adelanten en el menor tiempo y con la menor cantidad de gastos de quienes intervienen en ellos, que no se exijan más documentos y copias que los estrictamente necesarios, ni autenticaciones ni notas de presentación personal sino cuando la ley lo ordene en forma expresa.</w:t>
      </w:r>
    </w:p>
    <w:p w14:paraId="1D88A81F" w14:textId="77777777" w:rsidR="00871EB5" w:rsidRPr="005D28D9" w:rsidRDefault="00871EB5" w:rsidP="00871EB5">
      <w:pPr>
        <w:ind w:right="567"/>
        <w:jc w:val="both"/>
        <w:rPr>
          <w:rFonts w:ascii="Arial" w:hAnsi="Arial" w:cs="Arial"/>
        </w:rPr>
      </w:pPr>
    </w:p>
    <w:p w14:paraId="1EA65FEA" w14:textId="77777777" w:rsidR="00871EB5" w:rsidRPr="005D28D9" w:rsidRDefault="00871EB5" w:rsidP="00871EB5">
      <w:pPr>
        <w:ind w:right="567"/>
        <w:jc w:val="both"/>
        <w:rPr>
          <w:rFonts w:ascii="Arial" w:hAnsi="Arial" w:cs="Arial"/>
        </w:rPr>
      </w:pPr>
      <w:r w:rsidRPr="005D28D9">
        <w:rPr>
          <w:rFonts w:ascii="Arial" w:hAnsi="Arial" w:cs="Arial"/>
        </w:rPr>
        <w:t>En virtud del principio de celeridad, las autoridades tendrán el impulso oficioso de los procedimientos, suprimirán los trámites innecesarios, utilizarán formularios para actuaciones en serie cuando la naturaleza de ellas lo haga posible y sin que ello releve a las autoridades de la obligación de considerar todos los argumentos y pruebas de los interesados.</w:t>
      </w:r>
    </w:p>
    <w:p w14:paraId="6FBA65C1" w14:textId="77777777" w:rsidR="00871EB5" w:rsidRPr="005D28D9" w:rsidRDefault="00871EB5" w:rsidP="00871EB5">
      <w:pPr>
        <w:ind w:left="567" w:right="567"/>
        <w:jc w:val="both"/>
        <w:rPr>
          <w:rFonts w:ascii="Arial" w:hAnsi="Arial" w:cs="Arial"/>
        </w:rPr>
      </w:pPr>
    </w:p>
    <w:p w14:paraId="5CDE7D78" w14:textId="77777777" w:rsidR="00871EB5" w:rsidRPr="005D28D9" w:rsidRDefault="00871EB5" w:rsidP="00871EB5">
      <w:pPr>
        <w:ind w:right="567"/>
        <w:jc w:val="both"/>
        <w:rPr>
          <w:rFonts w:ascii="Arial" w:hAnsi="Arial" w:cs="Arial"/>
        </w:rPr>
      </w:pPr>
      <w:r w:rsidRPr="005D28D9">
        <w:rPr>
          <w:rFonts w:ascii="Arial" w:hAnsi="Arial" w:cs="Arial"/>
        </w:rPr>
        <w:t>El retardo injustificado es causal de sanción disciplinaria, que se puede imponer de oficio o por queja del interesado, sin perjuicio de la responsabilidad que pueda corresponder al funcionario.</w:t>
      </w:r>
    </w:p>
    <w:p w14:paraId="5E805536" w14:textId="77777777" w:rsidR="00871EB5" w:rsidRPr="005D28D9" w:rsidRDefault="00871EB5" w:rsidP="00871EB5">
      <w:pPr>
        <w:ind w:left="567" w:right="567"/>
        <w:jc w:val="both"/>
        <w:rPr>
          <w:rFonts w:ascii="Arial" w:hAnsi="Arial" w:cs="Arial"/>
        </w:rPr>
      </w:pPr>
    </w:p>
    <w:p w14:paraId="7C51D2AD" w14:textId="77777777" w:rsidR="00871EB5" w:rsidRPr="005D28D9" w:rsidRDefault="00871EB5" w:rsidP="00871EB5">
      <w:pPr>
        <w:ind w:right="567"/>
        <w:jc w:val="both"/>
        <w:rPr>
          <w:rFonts w:ascii="Arial" w:hAnsi="Arial" w:cs="Arial"/>
        </w:rPr>
      </w:pPr>
      <w:r w:rsidRPr="005D28D9">
        <w:rPr>
          <w:rFonts w:ascii="Arial" w:hAnsi="Arial" w:cs="Arial"/>
        </w:rPr>
        <w:t>En virtud del principio de eficacia, se tendrá en cuenta que los procedimientos deben lograr su finalidad, removiendo de oficio los obstáculos puramente formales y evitando decisiones inhibitorias. Las nulidades que resulten de vicios de procedimiento podrán sanearse en cualquier tiempo de oficio o a petición del interesado.</w:t>
      </w:r>
    </w:p>
    <w:p w14:paraId="6A0C43C9" w14:textId="77777777" w:rsidR="00871EB5" w:rsidRPr="005D28D9" w:rsidRDefault="00871EB5" w:rsidP="00871EB5">
      <w:pPr>
        <w:ind w:left="567" w:right="567"/>
        <w:jc w:val="both"/>
        <w:rPr>
          <w:rFonts w:ascii="Arial" w:hAnsi="Arial" w:cs="Arial"/>
        </w:rPr>
      </w:pPr>
    </w:p>
    <w:p w14:paraId="7391697B" w14:textId="77777777" w:rsidR="00871EB5" w:rsidRPr="005D28D9" w:rsidRDefault="00871EB5" w:rsidP="00871EB5">
      <w:pPr>
        <w:ind w:right="567"/>
        <w:jc w:val="both"/>
        <w:rPr>
          <w:rFonts w:ascii="Arial" w:hAnsi="Arial" w:cs="Arial"/>
        </w:rPr>
      </w:pPr>
      <w:r w:rsidRPr="005D28D9">
        <w:rPr>
          <w:rFonts w:ascii="Arial" w:hAnsi="Arial" w:cs="Arial"/>
        </w:rPr>
        <w:t>En virtud del principio de imparcialidad, las autoridades deberán actuar teniendo en cuenta que la finalidad de los procedimientos consiste en asegurar y garantizar los derechos de todas las personas sin ningún género de discriminación; por consiguiente, deberán darles igualdad de tratamiento, respetando el orden en que actúen ante ellos.</w:t>
      </w:r>
    </w:p>
    <w:p w14:paraId="2C88905E" w14:textId="77777777" w:rsidR="00871EB5" w:rsidRPr="005D28D9" w:rsidRDefault="00871EB5" w:rsidP="00871EB5">
      <w:pPr>
        <w:ind w:left="567" w:right="567"/>
        <w:jc w:val="both"/>
        <w:rPr>
          <w:rFonts w:ascii="Arial" w:hAnsi="Arial" w:cs="Arial"/>
        </w:rPr>
      </w:pPr>
    </w:p>
    <w:p w14:paraId="0E172338" w14:textId="77777777" w:rsidR="00871EB5" w:rsidRPr="005D28D9" w:rsidRDefault="00871EB5" w:rsidP="00871EB5">
      <w:pPr>
        <w:ind w:right="567"/>
        <w:jc w:val="both"/>
        <w:rPr>
          <w:rFonts w:ascii="Arial" w:hAnsi="Arial" w:cs="Arial"/>
        </w:rPr>
      </w:pPr>
      <w:r w:rsidRPr="005D28D9">
        <w:rPr>
          <w:rFonts w:ascii="Arial" w:hAnsi="Arial" w:cs="Arial"/>
        </w:rPr>
        <w:t>En virtud del principio de publicidad las autoridades darán a conocer sus decisiones mediante las comunicaciones, notificaciones o publicaciones que ordenan este Código y la Ley.</w:t>
      </w:r>
    </w:p>
    <w:p w14:paraId="28AED03F" w14:textId="77777777" w:rsidR="00871EB5" w:rsidRPr="005D28D9" w:rsidRDefault="00871EB5" w:rsidP="00871EB5">
      <w:pPr>
        <w:ind w:left="567" w:right="567"/>
        <w:jc w:val="both"/>
        <w:rPr>
          <w:rFonts w:ascii="Arial" w:hAnsi="Arial" w:cs="Arial"/>
        </w:rPr>
      </w:pPr>
    </w:p>
    <w:p w14:paraId="5577BD81" w14:textId="77777777" w:rsidR="00871EB5" w:rsidRPr="005D28D9" w:rsidRDefault="00871EB5" w:rsidP="00871EB5">
      <w:pPr>
        <w:ind w:right="567"/>
        <w:jc w:val="both"/>
        <w:rPr>
          <w:rFonts w:ascii="Arial" w:hAnsi="Arial" w:cs="Arial"/>
        </w:rPr>
      </w:pPr>
      <w:r w:rsidRPr="005D28D9">
        <w:rPr>
          <w:rFonts w:ascii="Arial" w:hAnsi="Arial" w:cs="Arial"/>
        </w:rPr>
        <w:lastRenderedPageBreak/>
        <w:t>En virtud del principio de contradicción, los interesados tendrán oportunidad de conocer y de controvertir esas decisiones por los medios legales.</w:t>
      </w:r>
    </w:p>
    <w:p w14:paraId="6DADD5AD" w14:textId="77777777" w:rsidR="00871EB5" w:rsidRPr="005D28D9" w:rsidRDefault="00871EB5" w:rsidP="00871EB5">
      <w:pPr>
        <w:ind w:right="567"/>
        <w:jc w:val="both"/>
        <w:rPr>
          <w:rFonts w:ascii="Arial" w:hAnsi="Arial" w:cs="Arial"/>
        </w:rPr>
      </w:pPr>
      <w:r w:rsidRPr="005D28D9">
        <w:rPr>
          <w:rFonts w:ascii="Arial" w:hAnsi="Arial" w:cs="Arial"/>
        </w:rPr>
        <w:t>Estos principios servirán para resolver las cuestiones que puedan suscitarse en la aplicación de las reglas de procedimiento.</w:t>
      </w:r>
    </w:p>
    <w:p w14:paraId="40EB498E" w14:textId="77777777" w:rsidR="00871EB5" w:rsidRPr="005D28D9" w:rsidRDefault="00871EB5" w:rsidP="00871EB5">
      <w:pPr>
        <w:ind w:right="567"/>
        <w:jc w:val="both"/>
        <w:rPr>
          <w:rFonts w:ascii="Arial" w:hAnsi="Arial" w:cs="Arial"/>
        </w:rPr>
      </w:pPr>
    </w:p>
    <w:p w14:paraId="1D71A23B" w14:textId="77777777" w:rsidR="00871EB5" w:rsidRPr="005D28D9" w:rsidRDefault="00871EB5" w:rsidP="00871EB5">
      <w:pPr>
        <w:pStyle w:val="Textoindependiente3"/>
        <w:ind w:right="567"/>
        <w:rPr>
          <w:rFonts w:ascii="Arial" w:hAnsi="Arial" w:cs="Arial"/>
        </w:rPr>
      </w:pPr>
      <w:r w:rsidRPr="005D28D9">
        <w:rPr>
          <w:rFonts w:ascii="Arial" w:hAnsi="Arial" w:cs="Arial"/>
        </w:rPr>
        <w:t xml:space="preserve">Las autoridades deberán observar estrictamente los principios consagrados en este artículo, al expedir los reglamentos internos de que tratan los artículos 1o. de la ley 58 de 1982 y 32 de este Código.”  </w:t>
      </w:r>
    </w:p>
    <w:p w14:paraId="2B697C83" w14:textId="77777777" w:rsidR="00871EB5" w:rsidRPr="005D28D9" w:rsidRDefault="00871EB5" w:rsidP="00871EB5">
      <w:pPr>
        <w:ind w:right="-232"/>
        <w:jc w:val="both"/>
        <w:rPr>
          <w:rFonts w:ascii="Arial" w:hAnsi="Arial" w:cs="Arial"/>
        </w:rPr>
      </w:pPr>
    </w:p>
    <w:p w14:paraId="08DA8795" w14:textId="2CDEEBBD" w:rsidR="00871EB5" w:rsidRPr="005D28D9" w:rsidRDefault="00871EB5" w:rsidP="003A627A">
      <w:pPr>
        <w:ind w:right="-232"/>
        <w:rPr>
          <w:rFonts w:ascii="Arial" w:hAnsi="Arial" w:cs="Arial"/>
        </w:rPr>
      </w:pPr>
      <w:r w:rsidRPr="005D28D9">
        <w:rPr>
          <w:rFonts w:ascii="Arial" w:hAnsi="Arial" w:cs="Arial"/>
        </w:rPr>
        <w:t xml:space="preserve">Principios </w:t>
      </w:r>
      <w:r w:rsidR="003A627A" w:rsidRPr="005D28D9">
        <w:rPr>
          <w:rFonts w:ascii="Arial" w:hAnsi="Arial" w:cs="Arial"/>
        </w:rPr>
        <w:t xml:space="preserve">  </w:t>
      </w:r>
      <w:r w:rsidRPr="005D28D9">
        <w:rPr>
          <w:rFonts w:ascii="Arial" w:hAnsi="Arial" w:cs="Arial"/>
        </w:rPr>
        <w:t xml:space="preserve">estos </w:t>
      </w:r>
      <w:r w:rsidR="003A627A" w:rsidRPr="005D28D9">
        <w:rPr>
          <w:rFonts w:ascii="Arial" w:hAnsi="Arial" w:cs="Arial"/>
        </w:rPr>
        <w:t xml:space="preserve">  </w:t>
      </w:r>
      <w:r w:rsidRPr="005D28D9">
        <w:rPr>
          <w:rFonts w:ascii="Arial" w:hAnsi="Arial" w:cs="Arial"/>
        </w:rPr>
        <w:t>desconocidos</w:t>
      </w:r>
      <w:r w:rsidR="003A627A" w:rsidRPr="005D28D9">
        <w:rPr>
          <w:rFonts w:ascii="Arial" w:hAnsi="Arial" w:cs="Arial"/>
        </w:rPr>
        <w:t xml:space="preserve">  </w:t>
      </w:r>
      <w:r w:rsidRPr="005D28D9">
        <w:rPr>
          <w:rFonts w:ascii="Arial" w:hAnsi="Arial" w:cs="Arial"/>
        </w:rPr>
        <w:t xml:space="preserve"> todos </w:t>
      </w:r>
      <w:r w:rsidR="003A627A" w:rsidRPr="005D28D9">
        <w:rPr>
          <w:rFonts w:ascii="Arial" w:hAnsi="Arial" w:cs="Arial"/>
        </w:rPr>
        <w:t xml:space="preserve">  </w:t>
      </w:r>
      <w:r w:rsidRPr="005D28D9">
        <w:rPr>
          <w:rFonts w:ascii="Arial" w:hAnsi="Arial" w:cs="Arial"/>
        </w:rPr>
        <w:t>por</w:t>
      </w:r>
      <w:r w:rsidR="003A627A" w:rsidRPr="005D28D9">
        <w:rPr>
          <w:rFonts w:ascii="Arial" w:hAnsi="Arial" w:cs="Arial"/>
        </w:rPr>
        <w:t xml:space="preserve">  </w:t>
      </w:r>
      <w:r w:rsidRPr="005D28D9">
        <w:rPr>
          <w:rFonts w:ascii="Arial" w:hAnsi="Arial" w:cs="Arial"/>
        </w:rPr>
        <w:t xml:space="preserve"> </w:t>
      </w:r>
      <w:r w:rsidR="00AD1FAB" w:rsidRPr="005D28D9">
        <w:rPr>
          <w:rFonts w:ascii="Arial" w:hAnsi="Arial" w:cs="Arial"/>
        </w:rPr>
        <w:t>el Señor</w:t>
      </w:r>
      <w:r w:rsidR="008D178D" w:rsidRPr="005D28D9">
        <w:rPr>
          <w:rFonts w:ascii="Arial" w:hAnsi="Arial" w:cs="Arial"/>
        </w:rPr>
        <w:t xml:space="preserve"> </w:t>
      </w:r>
      <w:r w:rsidR="00AD1FAB" w:rsidRPr="005D28D9">
        <w:rPr>
          <w:rFonts w:ascii="Arial" w:hAnsi="Arial" w:cs="Arial"/>
          <w:b/>
          <w:bCs/>
          <w:lang w:val="es-MX"/>
        </w:rPr>
        <w:t>GOBERNADOR DE ANTIOQUIA</w:t>
      </w:r>
      <w:r w:rsidRPr="005D28D9">
        <w:rPr>
          <w:rFonts w:ascii="Arial" w:hAnsi="Arial" w:cs="Arial"/>
          <w:b/>
          <w:bCs/>
          <w:lang w:val="es-MX"/>
        </w:rPr>
        <w:t xml:space="preserve"> y </w:t>
      </w:r>
      <w:r w:rsidR="007B72C2" w:rsidRPr="005D28D9">
        <w:rPr>
          <w:rFonts w:ascii="Arial" w:hAnsi="Arial" w:cs="Arial"/>
          <w:b/>
          <w:bCs/>
          <w:lang w:val="es-MX"/>
        </w:rPr>
        <w:t>LA</w:t>
      </w:r>
      <w:r w:rsidRPr="005D28D9">
        <w:rPr>
          <w:rFonts w:ascii="Arial" w:hAnsi="Arial" w:cs="Arial"/>
          <w:b/>
          <w:bCs/>
          <w:lang w:val="es-MX"/>
        </w:rPr>
        <w:t xml:space="preserve"> SECRETARIA DE</w:t>
      </w:r>
      <w:r w:rsidR="008D178D" w:rsidRPr="005D28D9">
        <w:rPr>
          <w:rFonts w:ascii="Arial" w:hAnsi="Arial" w:cs="Arial"/>
          <w:b/>
          <w:bCs/>
          <w:lang w:val="es-MX"/>
        </w:rPr>
        <w:t xml:space="preserve"> EDUCACION, SECCION RECURSOS </w:t>
      </w:r>
      <w:r w:rsidR="00AD1FAB" w:rsidRPr="005D28D9">
        <w:rPr>
          <w:rFonts w:ascii="Arial" w:hAnsi="Arial" w:cs="Arial"/>
          <w:b/>
          <w:bCs/>
          <w:lang w:val="es-MX"/>
        </w:rPr>
        <w:t xml:space="preserve">HUMANOS </w:t>
      </w:r>
      <w:r w:rsidR="00AD1FAB" w:rsidRPr="005D28D9">
        <w:rPr>
          <w:rFonts w:ascii="Arial" w:hAnsi="Arial" w:cs="Arial"/>
        </w:rPr>
        <w:t>a</w:t>
      </w:r>
      <w:r w:rsidRPr="005D28D9">
        <w:rPr>
          <w:rFonts w:ascii="Arial" w:hAnsi="Arial" w:cs="Arial"/>
        </w:rPr>
        <w:t xml:space="preserve"> quien al parecer no los cobija, ni obliga la ley.</w:t>
      </w:r>
    </w:p>
    <w:p w14:paraId="42901860" w14:textId="77777777" w:rsidR="00871EB5" w:rsidRPr="005D28D9" w:rsidRDefault="00871EB5" w:rsidP="00871EB5">
      <w:pPr>
        <w:ind w:right="-232"/>
        <w:jc w:val="both"/>
        <w:rPr>
          <w:rFonts w:ascii="Arial" w:hAnsi="Arial" w:cs="Arial"/>
        </w:rPr>
      </w:pPr>
    </w:p>
    <w:p w14:paraId="2D03EC06" w14:textId="77777777" w:rsidR="00F22A07" w:rsidRPr="005D28D9" w:rsidRDefault="00F22A07" w:rsidP="00871EB5">
      <w:pPr>
        <w:ind w:right="-232"/>
        <w:jc w:val="both"/>
        <w:rPr>
          <w:rFonts w:ascii="Arial" w:hAnsi="Arial" w:cs="Arial"/>
        </w:rPr>
      </w:pPr>
    </w:p>
    <w:p w14:paraId="0A827128" w14:textId="77777777" w:rsidR="00871EB5" w:rsidRPr="005D28D9" w:rsidRDefault="00871EB5" w:rsidP="00871EB5">
      <w:pPr>
        <w:pStyle w:val="Ttulo5"/>
        <w:rPr>
          <w:rFonts w:ascii="Arial" w:hAnsi="Arial" w:cs="Arial"/>
          <w:b/>
          <w:bCs/>
          <w:sz w:val="24"/>
          <w:szCs w:val="24"/>
        </w:rPr>
      </w:pPr>
      <w:r w:rsidRPr="005D28D9">
        <w:rPr>
          <w:rFonts w:ascii="Arial" w:hAnsi="Arial" w:cs="Arial"/>
          <w:b/>
          <w:bCs/>
          <w:sz w:val="24"/>
          <w:szCs w:val="24"/>
        </w:rPr>
        <w:t>PETICIÓN</w:t>
      </w:r>
    </w:p>
    <w:p w14:paraId="493BD03E" w14:textId="77777777" w:rsidR="00871EB5" w:rsidRPr="005D28D9" w:rsidRDefault="00871EB5" w:rsidP="00871EB5">
      <w:pPr>
        <w:rPr>
          <w:rFonts w:ascii="Arial" w:hAnsi="Arial" w:cs="Arial"/>
        </w:rPr>
      </w:pPr>
    </w:p>
    <w:p w14:paraId="16B0A3A8" w14:textId="77777777" w:rsidR="00871EB5" w:rsidRPr="005D28D9" w:rsidRDefault="00871EB5" w:rsidP="00871EB5">
      <w:pPr>
        <w:jc w:val="both"/>
        <w:rPr>
          <w:rFonts w:ascii="Arial" w:hAnsi="Arial" w:cs="Arial"/>
        </w:rPr>
      </w:pPr>
      <w:r w:rsidRPr="005D28D9">
        <w:rPr>
          <w:rFonts w:ascii="Arial" w:hAnsi="Arial" w:cs="Arial"/>
        </w:rPr>
        <w:t xml:space="preserve">Con mérito en lo expuesto le solicito señor juez, </w:t>
      </w:r>
    </w:p>
    <w:p w14:paraId="1183224D" w14:textId="77777777" w:rsidR="00871EB5" w:rsidRPr="005D28D9" w:rsidRDefault="00871EB5" w:rsidP="00871EB5">
      <w:pPr>
        <w:jc w:val="both"/>
        <w:rPr>
          <w:rFonts w:ascii="Arial" w:hAnsi="Arial" w:cs="Arial"/>
        </w:rPr>
      </w:pPr>
    </w:p>
    <w:p w14:paraId="6EC79546" w14:textId="77777777" w:rsidR="00871EB5" w:rsidRPr="005D28D9" w:rsidRDefault="00871EB5" w:rsidP="00871EB5">
      <w:pPr>
        <w:numPr>
          <w:ilvl w:val="0"/>
          <w:numId w:val="1"/>
        </w:numPr>
        <w:jc w:val="both"/>
        <w:rPr>
          <w:rFonts w:ascii="Arial" w:hAnsi="Arial" w:cs="Arial"/>
        </w:rPr>
      </w:pPr>
      <w:r w:rsidRPr="005D28D9">
        <w:rPr>
          <w:rFonts w:ascii="Arial" w:hAnsi="Arial" w:cs="Arial"/>
        </w:rPr>
        <w:t xml:space="preserve">Ordenar al </w:t>
      </w:r>
      <w:r w:rsidR="008D178D" w:rsidRPr="005D28D9">
        <w:rPr>
          <w:rFonts w:ascii="Arial" w:hAnsi="Arial" w:cs="Arial"/>
        </w:rPr>
        <w:t xml:space="preserve">Señor </w:t>
      </w:r>
      <w:r w:rsidRPr="005D28D9">
        <w:rPr>
          <w:rFonts w:ascii="Arial" w:hAnsi="Arial" w:cs="Arial"/>
          <w:b/>
          <w:bCs/>
          <w:lang w:val="es-MX"/>
        </w:rPr>
        <w:t xml:space="preserve">GOBERNADOR DE ANTIOQUIA y la </w:t>
      </w:r>
      <w:r w:rsidR="004D0C6B" w:rsidRPr="005D28D9">
        <w:rPr>
          <w:rFonts w:ascii="Arial" w:hAnsi="Arial" w:cs="Arial"/>
          <w:b/>
          <w:bCs/>
          <w:lang w:val="es-MX"/>
        </w:rPr>
        <w:t xml:space="preserve">SECRETARIA DE EDUCACION, SECCION </w:t>
      </w:r>
      <w:r w:rsidR="008D178D" w:rsidRPr="005D28D9">
        <w:rPr>
          <w:rFonts w:ascii="Arial" w:hAnsi="Arial" w:cs="Arial"/>
          <w:b/>
          <w:bCs/>
          <w:lang w:val="es-MX"/>
        </w:rPr>
        <w:t>RECURSOS HUMANOS</w:t>
      </w:r>
      <w:r w:rsidRPr="005D28D9">
        <w:rPr>
          <w:rFonts w:ascii="Arial" w:hAnsi="Arial" w:cs="Arial"/>
        </w:rPr>
        <w:t xml:space="preserve"> a dar una respuesta inmediata y de fondo mediante </w:t>
      </w:r>
      <w:r w:rsidR="008D178D" w:rsidRPr="005D28D9">
        <w:rPr>
          <w:rFonts w:ascii="Arial" w:hAnsi="Arial" w:cs="Arial"/>
        </w:rPr>
        <w:t xml:space="preserve">validación en el Sistema Humano en Línea </w:t>
      </w:r>
      <w:r w:rsidRPr="005D28D9">
        <w:rPr>
          <w:rFonts w:ascii="Arial" w:hAnsi="Arial" w:cs="Arial"/>
        </w:rPr>
        <w:t>a la petición presentada el pasado</w:t>
      </w:r>
      <w:r w:rsidR="00622CE7" w:rsidRPr="005D28D9">
        <w:rPr>
          <w:rFonts w:ascii="Arial" w:hAnsi="Arial" w:cs="Arial"/>
        </w:rPr>
        <w:t xml:space="preserve"> </w:t>
      </w:r>
      <w:r w:rsidR="00A33B1D">
        <w:rPr>
          <w:rFonts w:ascii="Arial" w:hAnsi="Arial" w:cs="Arial"/>
          <w:color w:val="FF0000"/>
        </w:rPr>
        <w:t>25</w:t>
      </w:r>
      <w:r w:rsidR="00C5524E" w:rsidRPr="00A33B1D">
        <w:rPr>
          <w:rFonts w:ascii="Arial" w:hAnsi="Arial" w:cs="Arial"/>
          <w:color w:val="FF0000"/>
        </w:rPr>
        <w:t xml:space="preserve"> </w:t>
      </w:r>
      <w:r w:rsidR="007B591B" w:rsidRPr="00A33B1D">
        <w:rPr>
          <w:rFonts w:ascii="Arial" w:hAnsi="Arial" w:cs="Arial"/>
          <w:color w:val="FF0000"/>
        </w:rPr>
        <w:t>d</w:t>
      </w:r>
      <w:r w:rsidRPr="00A33B1D">
        <w:rPr>
          <w:rFonts w:ascii="Arial" w:hAnsi="Arial" w:cs="Arial"/>
          <w:color w:val="FF0000"/>
        </w:rPr>
        <w:t>e</w:t>
      </w:r>
      <w:r w:rsidR="00EA22F0" w:rsidRPr="00A33B1D">
        <w:rPr>
          <w:rFonts w:ascii="Arial" w:hAnsi="Arial" w:cs="Arial"/>
          <w:color w:val="FF0000"/>
        </w:rPr>
        <w:t xml:space="preserve"> </w:t>
      </w:r>
      <w:r w:rsidR="00A33B1D">
        <w:rPr>
          <w:rFonts w:ascii="Arial" w:hAnsi="Arial" w:cs="Arial"/>
          <w:color w:val="FF0000"/>
        </w:rPr>
        <w:t>mayo</w:t>
      </w:r>
      <w:r w:rsidR="008D178D" w:rsidRPr="00A33B1D">
        <w:rPr>
          <w:rFonts w:ascii="Arial" w:hAnsi="Arial" w:cs="Arial"/>
          <w:color w:val="FF0000"/>
        </w:rPr>
        <w:t xml:space="preserve"> </w:t>
      </w:r>
      <w:r w:rsidRPr="00A33B1D">
        <w:rPr>
          <w:rFonts w:ascii="Arial" w:hAnsi="Arial" w:cs="Arial"/>
          <w:color w:val="FF0000"/>
        </w:rPr>
        <w:t>del año 20</w:t>
      </w:r>
      <w:r w:rsidR="004D0C6B" w:rsidRPr="00A33B1D">
        <w:rPr>
          <w:rFonts w:ascii="Arial" w:hAnsi="Arial" w:cs="Arial"/>
          <w:color w:val="FF0000"/>
        </w:rPr>
        <w:t>2</w:t>
      </w:r>
      <w:r w:rsidR="008D178D" w:rsidRPr="00A33B1D">
        <w:rPr>
          <w:rFonts w:ascii="Arial" w:hAnsi="Arial" w:cs="Arial"/>
          <w:color w:val="FF0000"/>
        </w:rPr>
        <w:t>2</w:t>
      </w:r>
      <w:r w:rsidRPr="005D28D9">
        <w:rPr>
          <w:rFonts w:ascii="Arial" w:hAnsi="Arial" w:cs="Arial"/>
        </w:rPr>
        <w:t>.</w:t>
      </w:r>
    </w:p>
    <w:p w14:paraId="79B68C32" w14:textId="77777777" w:rsidR="00871EB5" w:rsidRPr="005D28D9" w:rsidRDefault="00871EB5" w:rsidP="00871EB5">
      <w:pPr>
        <w:jc w:val="both"/>
        <w:rPr>
          <w:rFonts w:ascii="Arial" w:hAnsi="Arial" w:cs="Arial"/>
        </w:rPr>
      </w:pPr>
    </w:p>
    <w:p w14:paraId="6B2D5E69" w14:textId="77777777" w:rsidR="00871EB5" w:rsidRPr="005D28D9" w:rsidRDefault="00871EB5" w:rsidP="00871EB5">
      <w:pPr>
        <w:numPr>
          <w:ilvl w:val="0"/>
          <w:numId w:val="1"/>
        </w:numPr>
        <w:jc w:val="both"/>
        <w:rPr>
          <w:rFonts w:ascii="Arial" w:hAnsi="Arial" w:cs="Arial"/>
        </w:rPr>
      </w:pPr>
      <w:r w:rsidRPr="005D28D9">
        <w:rPr>
          <w:rFonts w:ascii="Arial" w:hAnsi="Arial" w:cs="Arial"/>
        </w:rPr>
        <w:t xml:space="preserve">Prevenir al </w:t>
      </w:r>
      <w:r w:rsidR="008D178D" w:rsidRPr="005D28D9">
        <w:rPr>
          <w:rFonts w:ascii="Arial" w:hAnsi="Arial" w:cs="Arial"/>
        </w:rPr>
        <w:t xml:space="preserve">Señor </w:t>
      </w:r>
      <w:r w:rsidRPr="005D28D9">
        <w:rPr>
          <w:rFonts w:ascii="Arial" w:hAnsi="Arial" w:cs="Arial"/>
          <w:b/>
          <w:bCs/>
          <w:lang w:val="es-MX"/>
        </w:rPr>
        <w:t xml:space="preserve">GOBERNADOR DE ANTIOQUIA y la </w:t>
      </w:r>
      <w:r w:rsidR="004D0C6B" w:rsidRPr="005D28D9">
        <w:rPr>
          <w:rFonts w:ascii="Arial" w:hAnsi="Arial" w:cs="Arial"/>
          <w:b/>
          <w:bCs/>
          <w:lang w:val="es-MX"/>
        </w:rPr>
        <w:t xml:space="preserve">SECRETARIA DE EDUCACION, SECCION </w:t>
      </w:r>
      <w:r w:rsidR="008D178D" w:rsidRPr="005D28D9">
        <w:rPr>
          <w:rFonts w:ascii="Arial" w:hAnsi="Arial" w:cs="Arial"/>
          <w:b/>
          <w:bCs/>
          <w:lang w:val="es-MX"/>
        </w:rPr>
        <w:t xml:space="preserve">RECURSOS HUMANOS </w:t>
      </w:r>
      <w:r w:rsidRPr="005D28D9">
        <w:rPr>
          <w:rFonts w:ascii="Arial" w:hAnsi="Arial" w:cs="Arial"/>
        </w:rPr>
        <w:t>para que d</w:t>
      </w:r>
      <w:r w:rsidR="008D178D" w:rsidRPr="005D28D9">
        <w:rPr>
          <w:rFonts w:ascii="Arial" w:hAnsi="Arial" w:cs="Arial"/>
        </w:rPr>
        <w:t xml:space="preserve">en </w:t>
      </w:r>
      <w:r w:rsidRPr="005D28D9">
        <w:rPr>
          <w:rFonts w:ascii="Arial" w:hAnsi="Arial" w:cs="Arial"/>
        </w:rPr>
        <w:t xml:space="preserve">cumplimiento a la Constitución y la ley en lo referente a la obligación de responder oportunamente las peticiones presentadas. </w:t>
      </w:r>
    </w:p>
    <w:p w14:paraId="468BD2E9" w14:textId="77777777" w:rsidR="00871EB5" w:rsidRPr="005D28D9" w:rsidRDefault="00871EB5" w:rsidP="00871EB5">
      <w:pPr>
        <w:jc w:val="both"/>
        <w:rPr>
          <w:rFonts w:ascii="Arial" w:hAnsi="Arial" w:cs="Arial"/>
        </w:rPr>
      </w:pPr>
    </w:p>
    <w:p w14:paraId="7D271CB7" w14:textId="77777777" w:rsidR="00871EB5" w:rsidRPr="005D28D9" w:rsidRDefault="00871EB5" w:rsidP="00871EB5">
      <w:pPr>
        <w:jc w:val="both"/>
        <w:rPr>
          <w:rFonts w:ascii="Arial" w:hAnsi="Arial" w:cs="Arial"/>
        </w:rPr>
      </w:pPr>
    </w:p>
    <w:p w14:paraId="6085A425" w14:textId="77777777" w:rsidR="00871EB5" w:rsidRPr="005D28D9" w:rsidRDefault="00871EB5" w:rsidP="00871EB5">
      <w:pPr>
        <w:pStyle w:val="Ttulo1"/>
        <w:rPr>
          <w:rFonts w:ascii="Arial" w:hAnsi="Arial" w:cs="Arial"/>
        </w:rPr>
      </w:pPr>
      <w:r w:rsidRPr="005D28D9">
        <w:rPr>
          <w:rFonts w:ascii="Arial" w:hAnsi="Arial" w:cs="Arial"/>
        </w:rPr>
        <w:t>PRUEBAS</w:t>
      </w:r>
    </w:p>
    <w:p w14:paraId="01F70F77" w14:textId="77777777" w:rsidR="00871EB5" w:rsidRPr="005D28D9" w:rsidRDefault="00871EB5" w:rsidP="00871EB5">
      <w:pPr>
        <w:jc w:val="both"/>
        <w:rPr>
          <w:rFonts w:ascii="Arial" w:hAnsi="Arial" w:cs="Arial"/>
          <w:lang w:val="es-MX"/>
        </w:rPr>
      </w:pPr>
    </w:p>
    <w:p w14:paraId="7E18EA8B" w14:textId="77777777" w:rsidR="00871EB5" w:rsidRPr="005D28D9" w:rsidRDefault="00871EB5" w:rsidP="00871EB5">
      <w:pPr>
        <w:jc w:val="both"/>
        <w:rPr>
          <w:rFonts w:ascii="Arial" w:hAnsi="Arial" w:cs="Arial"/>
          <w:lang w:val="es-MX"/>
        </w:rPr>
      </w:pPr>
      <w:r w:rsidRPr="005D28D9">
        <w:rPr>
          <w:rFonts w:ascii="Arial" w:hAnsi="Arial" w:cs="Arial"/>
          <w:lang w:val="es-MX"/>
        </w:rPr>
        <w:t>Con el fin de probar la pertinencia y fundamento legal de la petición ruego al señor juez tener como prueba la siguiente:</w:t>
      </w:r>
    </w:p>
    <w:p w14:paraId="1CEADE0C" w14:textId="77777777" w:rsidR="00871EB5" w:rsidRPr="005D28D9" w:rsidRDefault="00871EB5" w:rsidP="00871EB5">
      <w:pPr>
        <w:jc w:val="both"/>
        <w:rPr>
          <w:rFonts w:ascii="Arial" w:hAnsi="Arial" w:cs="Arial"/>
          <w:lang w:val="es-MX"/>
        </w:rPr>
      </w:pPr>
    </w:p>
    <w:p w14:paraId="79552D06" w14:textId="77777777" w:rsidR="00871EB5" w:rsidRPr="00A33B1D" w:rsidRDefault="008D178D" w:rsidP="00871EB5">
      <w:pPr>
        <w:numPr>
          <w:ilvl w:val="0"/>
          <w:numId w:val="2"/>
        </w:numPr>
        <w:jc w:val="both"/>
        <w:rPr>
          <w:rFonts w:ascii="Arial" w:hAnsi="Arial" w:cs="Arial"/>
          <w:color w:val="FF0000"/>
          <w:lang w:val="es-MX"/>
        </w:rPr>
      </w:pPr>
      <w:r w:rsidRPr="005D28D9">
        <w:rPr>
          <w:rFonts w:ascii="Arial" w:hAnsi="Arial" w:cs="Arial"/>
          <w:lang w:val="es-MX"/>
        </w:rPr>
        <w:t xml:space="preserve">Pantallazo de la solicitud realizada en el sistema Humano en Línea, pidiendo la validación o certificación del tiempo de servicio, con fecha de </w:t>
      </w:r>
      <w:r w:rsidR="00A33B1D">
        <w:rPr>
          <w:rFonts w:ascii="Arial" w:hAnsi="Arial" w:cs="Arial"/>
          <w:color w:val="FF0000"/>
          <w:lang w:val="es-MX"/>
        </w:rPr>
        <w:t>25</w:t>
      </w:r>
      <w:r w:rsidRPr="00A33B1D">
        <w:rPr>
          <w:rFonts w:ascii="Arial" w:hAnsi="Arial" w:cs="Arial"/>
          <w:color w:val="FF0000"/>
          <w:lang w:val="es-MX"/>
        </w:rPr>
        <w:t xml:space="preserve"> de</w:t>
      </w:r>
      <w:r w:rsidR="00EA22F0" w:rsidRPr="00A33B1D">
        <w:rPr>
          <w:rFonts w:ascii="Arial" w:hAnsi="Arial" w:cs="Arial"/>
          <w:color w:val="FF0000"/>
          <w:lang w:val="es-MX"/>
        </w:rPr>
        <w:t xml:space="preserve"> </w:t>
      </w:r>
      <w:r w:rsidR="00A33B1D">
        <w:rPr>
          <w:rFonts w:ascii="Arial" w:hAnsi="Arial" w:cs="Arial"/>
          <w:color w:val="FF0000"/>
          <w:lang w:val="es-MX"/>
        </w:rPr>
        <w:t>mayo</w:t>
      </w:r>
      <w:r w:rsidRPr="00A33B1D">
        <w:rPr>
          <w:rFonts w:ascii="Arial" w:hAnsi="Arial" w:cs="Arial"/>
          <w:color w:val="FF0000"/>
          <w:lang w:val="es-MX"/>
        </w:rPr>
        <w:t xml:space="preserve"> de 2022</w:t>
      </w:r>
      <w:r w:rsidR="00871EB5" w:rsidRPr="00A33B1D">
        <w:rPr>
          <w:rFonts w:ascii="Arial" w:hAnsi="Arial" w:cs="Arial"/>
          <w:color w:val="FF0000"/>
          <w:lang w:val="es-MX"/>
        </w:rPr>
        <w:t>.</w:t>
      </w:r>
    </w:p>
    <w:p w14:paraId="53AD47FF" w14:textId="77777777" w:rsidR="00871EB5" w:rsidRPr="005D28D9" w:rsidRDefault="00871EB5" w:rsidP="00871EB5">
      <w:pPr>
        <w:jc w:val="both"/>
        <w:rPr>
          <w:rFonts w:ascii="Arial" w:hAnsi="Arial" w:cs="Arial"/>
          <w:lang w:val="es-MX"/>
        </w:rPr>
      </w:pPr>
    </w:p>
    <w:p w14:paraId="39AFF58D" w14:textId="77777777" w:rsidR="00871EB5" w:rsidRPr="005D28D9" w:rsidRDefault="00871EB5" w:rsidP="00871EB5">
      <w:pPr>
        <w:numPr>
          <w:ilvl w:val="0"/>
          <w:numId w:val="2"/>
        </w:numPr>
        <w:jc w:val="both"/>
        <w:rPr>
          <w:rFonts w:ascii="Arial" w:hAnsi="Arial" w:cs="Arial"/>
          <w:lang w:val="es-MX"/>
        </w:rPr>
      </w:pPr>
      <w:r w:rsidRPr="005D28D9">
        <w:rPr>
          <w:rFonts w:ascii="Arial" w:hAnsi="Arial" w:cs="Arial"/>
          <w:lang w:val="es-MX"/>
        </w:rPr>
        <w:t xml:space="preserve">De oficio, las que considere pertinente señor Juez para un mejor proceder.  </w:t>
      </w:r>
    </w:p>
    <w:p w14:paraId="2E6BFBFD" w14:textId="77777777" w:rsidR="00871EB5" w:rsidRPr="005D28D9" w:rsidRDefault="00871EB5" w:rsidP="00871EB5">
      <w:pPr>
        <w:jc w:val="both"/>
        <w:rPr>
          <w:rFonts w:ascii="Arial" w:hAnsi="Arial" w:cs="Arial"/>
          <w:lang w:val="es-MX"/>
        </w:rPr>
      </w:pPr>
    </w:p>
    <w:p w14:paraId="7FAEE39C" w14:textId="77777777" w:rsidR="00871EB5" w:rsidRPr="005D28D9" w:rsidRDefault="00871EB5" w:rsidP="00871EB5">
      <w:pPr>
        <w:pStyle w:val="Ttulo1"/>
        <w:jc w:val="left"/>
        <w:rPr>
          <w:rFonts w:ascii="Arial" w:hAnsi="Arial" w:cs="Arial"/>
        </w:rPr>
      </w:pPr>
    </w:p>
    <w:p w14:paraId="735EDB8B" w14:textId="77777777" w:rsidR="00871EB5" w:rsidRPr="005D28D9" w:rsidRDefault="00871EB5" w:rsidP="00871EB5">
      <w:pPr>
        <w:pStyle w:val="Ttulo1"/>
        <w:rPr>
          <w:rFonts w:ascii="Arial" w:hAnsi="Arial" w:cs="Arial"/>
        </w:rPr>
      </w:pPr>
      <w:r w:rsidRPr="005D28D9">
        <w:rPr>
          <w:rFonts w:ascii="Arial" w:hAnsi="Arial" w:cs="Arial"/>
        </w:rPr>
        <w:t>FUNDAMENTOS DE DERECHO</w:t>
      </w:r>
    </w:p>
    <w:p w14:paraId="191957B6" w14:textId="77777777" w:rsidR="00871EB5" w:rsidRPr="005D28D9" w:rsidRDefault="00871EB5" w:rsidP="00871EB5">
      <w:pPr>
        <w:jc w:val="both"/>
        <w:rPr>
          <w:rFonts w:ascii="Arial" w:hAnsi="Arial" w:cs="Arial"/>
          <w:lang w:val="es-MX"/>
        </w:rPr>
      </w:pPr>
    </w:p>
    <w:p w14:paraId="7C46B077" w14:textId="3100F9E0" w:rsidR="00871EB5" w:rsidRPr="005D28D9" w:rsidRDefault="00871EB5" w:rsidP="00871EB5">
      <w:pPr>
        <w:jc w:val="both"/>
        <w:rPr>
          <w:rFonts w:ascii="Arial" w:hAnsi="Arial" w:cs="Arial"/>
          <w:lang w:val="es-MX"/>
        </w:rPr>
      </w:pPr>
      <w:r w:rsidRPr="005D28D9">
        <w:rPr>
          <w:rFonts w:ascii="Arial" w:hAnsi="Arial" w:cs="Arial"/>
          <w:lang w:val="es-MX"/>
        </w:rPr>
        <w:t xml:space="preserve">Son fundamentos de derecho de mi petición el derecho consagrado en el artículo 86 de la Constitución/91 y sus decretos reglamentarios 2591/91 y 306/92, en concordancia con los artículos 23, 29 y 53 de la constitución </w:t>
      </w:r>
      <w:r w:rsidR="00AD1FAB" w:rsidRPr="005D28D9">
        <w:rPr>
          <w:rFonts w:ascii="Arial" w:hAnsi="Arial" w:cs="Arial"/>
          <w:lang w:val="es-MX"/>
        </w:rPr>
        <w:t>colombiana</w:t>
      </w:r>
      <w:r w:rsidRPr="005D28D9">
        <w:rPr>
          <w:rFonts w:ascii="Arial" w:hAnsi="Arial" w:cs="Arial"/>
          <w:lang w:val="es-MX"/>
        </w:rPr>
        <w:t xml:space="preserve">; el Decreto 01 de </w:t>
      </w:r>
      <w:r w:rsidR="00AD1FAB" w:rsidRPr="005D28D9">
        <w:rPr>
          <w:rFonts w:ascii="Arial" w:hAnsi="Arial" w:cs="Arial"/>
          <w:lang w:val="es-MX"/>
        </w:rPr>
        <w:t>1984 (</w:t>
      </w:r>
      <w:r w:rsidRPr="005D28D9">
        <w:rPr>
          <w:rFonts w:ascii="Arial" w:hAnsi="Arial" w:cs="Arial"/>
          <w:lang w:val="es-MX"/>
        </w:rPr>
        <w:t>Código Contencioso Administrativo</w:t>
      </w:r>
      <w:r w:rsidR="00AD1FAB" w:rsidRPr="005D28D9">
        <w:rPr>
          <w:rFonts w:ascii="Arial" w:hAnsi="Arial" w:cs="Arial"/>
          <w:lang w:val="es-MX"/>
        </w:rPr>
        <w:t>), Ley</w:t>
      </w:r>
      <w:r w:rsidRPr="005D28D9">
        <w:rPr>
          <w:rFonts w:ascii="Arial" w:hAnsi="Arial" w:cs="Arial"/>
          <w:lang w:val="es-MX"/>
        </w:rPr>
        <w:t xml:space="preserve"> 734 de 2002 y demás normas concordantes. </w:t>
      </w:r>
    </w:p>
    <w:p w14:paraId="3EECACC8" w14:textId="77777777" w:rsidR="00871EB5" w:rsidRPr="005D28D9" w:rsidRDefault="00871EB5" w:rsidP="00871EB5">
      <w:pPr>
        <w:pStyle w:val="Ttulo1"/>
        <w:rPr>
          <w:rFonts w:ascii="Arial" w:hAnsi="Arial" w:cs="Arial"/>
        </w:rPr>
      </w:pPr>
      <w:r w:rsidRPr="005D28D9">
        <w:rPr>
          <w:rFonts w:ascii="Arial" w:hAnsi="Arial" w:cs="Arial"/>
        </w:rPr>
        <w:lastRenderedPageBreak/>
        <w:t>JURAMENTO</w:t>
      </w:r>
    </w:p>
    <w:p w14:paraId="18AD4FB2" w14:textId="77777777" w:rsidR="00871EB5" w:rsidRPr="005D28D9" w:rsidRDefault="00F22A07" w:rsidP="00F22A07">
      <w:pPr>
        <w:tabs>
          <w:tab w:val="left" w:pos="3840"/>
        </w:tabs>
        <w:jc w:val="both"/>
        <w:rPr>
          <w:rFonts w:ascii="Arial" w:hAnsi="Arial" w:cs="Arial"/>
          <w:lang w:val="es-MX"/>
        </w:rPr>
      </w:pPr>
      <w:r w:rsidRPr="005D28D9">
        <w:rPr>
          <w:rFonts w:ascii="Arial" w:hAnsi="Arial" w:cs="Arial"/>
          <w:lang w:val="es-MX"/>
        </w:rPr>
        <w:tab/>
      </w:r>
    </w:p>
    <w:p w14:paraId="4BD72DBD" w14:textId="77777777" w:rsidR="00871EB5" w:rsidRPr="005D28D9" w:rsidRDefault="00871EB5" w:rsidP="00871EB5">
      <w:pPr>
        <w:jc w:val="both"/>
        <w:rPr>
          <w:rFonts w:ascii="Arial" w:hAnsi="Arial" w:cs="Arial"/>
          <w:lang w:val="es-MX"/>
        </w:rPr>
      </w:pPr>
      <w:r w:rsidRPr="005D28D9">
        <w:rPr>
          <w:rFonts w:ascii="Arial" w:hAnsi="Arial" w:cs="Arial"/>
          <w:lang w:val="es-MX"/>
        </w:rPr>
        <w:t>Bajo la gravedad de juramento manifiesto que no he interpuesto Acción de Tutela ante otra autoridad por los mismos hechos y derechos en contra de las mismas personas.</w:t>
      </w:r>
    </w:p>
    <w:p w14:paraId="19028FD8" w14:textId="77777777" w:rsidR="00871EB5" w:rsidRPr="005D28D9" w:rsidRDefault="00871EB5" w:rsidP="00871EB5">
      <w:pPr>
        <w:jc w:val="both"/>
        <w:rPr>
          <w:rFonts w:ascii="Arial" w:hAnsi="Arial" w:cs="Arial"/>
        </w:rPr>
      </w:pPr>
    </w:p>
    <w:p w14:paraId="1254FF54" w14:textId="77777777" w:rsidR="00871EB5" w:rsidRPr="005D28D9" w:rsidRDefault="00871EB5" w:rsidP="00871EB5">
      <w:pPr>
        <w:jc w:val="both"/>
        <w:rPr>
          <w:rFonts w:ascii="Arial" w:hAnsi="Arial" w:cs="Arial"/>
        </w:rPr>
      </w:pPr>
    </w:p>
    <w:p w14:paraId="61D3F349" w14:textId="77777777" w:rsidR="00871EB5" w:rsidRPr="005D28D9" w:rsidRDefault="00871EB5" w:rsidP="00871EB5">
      <w:pPr>
        <w:pStyle w:val="Ttulo3"/>
        <w:rPr>
          <w:rFonts w:ascii="Arial" w:hAnsi="Arial" w:cs="Arial"/>
          <w:b/>
          <w:bCs/>
          <w:sz w:val="24"/>
          <w:szCs w:val="24"/>
        </w:rPr>
      </w:pPr>
      <w:r w:rsidRPr="005D28D9">
        <w:rPr>
          <w:rFonts w:ascii="Arial" w:hAnsi="Arial" w:cs="Arial"/>
          <w:b/>
          <w:bCs/>
          <w:sz w:val="24"/>
          <w:szCs w:val="24"/>
        </w:rPr>
        <w:t>NOTIFICACIONES.</w:t>
      </w:r>
    </w:p>
    <w:p w14:paraId="1B291316" w14:textId="77777777" w:rsidR="00871EB5" w:rsidRPr="005D28D9" w:rsidRDefault="00871EB5" w:rsidP="00871EB5">
      <w:pPr>
        <w:rPr>
          <w:rFonts w:ascii="Arial" w:hAnsi="Arial" w:cs="Arial"/>
        </w:rPr>
      </w:pPr>
    </w:p>
    <w:p w14:paraId="11CDE51F" w14:textId="77777777" w:rsidR="00871EB5" w:rsidRPr="005D28D9" w:rsidRDefault="00871EB5" w:rsidP="00871EB5">
      <w:pPr>
        <w:pStyle w:val="Textoindependiente3"/>
        <w:rPr>
          <w:rFonts w:ascii="Arial" w:hAnsi="Arial" w:cs="Arial"/>
        </w:rPr>
      </w:pPr>
      <w:r w:rsidRPr="005D28D9">
        <w:rPr>
          <w:rFonts w:ascii="Arial" w:hAnsi="Arial" w:cs="Arial"/>
        </w:rPr>
        <w:t xml:space="preserve">Al accionado en el Edificio José </w:t>
      </w:r>
      <w:r w:rsidR="00EE470C" w:rsidRPr="005D28D9">
        <w:rPr>
          <w:rFonts w:ascii="Arial" w:hAnsi="Arial" w:cs="Arial"/>
        </w:rPr>
        <w:t>María</w:t>
      </w:r>
      <w:r w:rsidRPr="005D28D9">
        <w:rPr>
          <w:rFonts w:ascii="Arial" w:hAnsi="Arial" w:cs="Arial"/>
        </w:rPr>
        <w:t xml:space="preserve"> Córdova Centro Administrativo Departamental La Alpujarra.  Teléfono 385 90 09.  Medellín.</w:t>
      </w:r>
    </w:p>
    <w:p w14:paraId="22DB9D98" w14:textId="77777777" w:rsidR="00871EB5" w:rsidRPr="005D28D9" w:rsidRDefault="00871EB5" w:rsidP="00871EB5">
      <w:pPr>
        <w:rPr>
          <w:rFonts w:ascii="Arial" w:hAnsi="Arial" w:cs="Arial"/>
        </w:rPr>
      </w:pPr>
    </w:p>
    <w:p w14:paraId="5E39A70F" w14:textId="0F541BED" w:rsidR="00871EB5" w:rsidRPr="005D28D9" w:rsidRDefault="00871EB5" w:rsidP="00871EB5">
      <w:pPr>
        <w:rPr>
          <w:rFonts w:ascii="Arial" w:hAnsi="Arial" w:cs="Arial"/>
        </w:rPr>
      </w:pPr>
      <w:r w:rsidRPr="005D28D9">
        <w:rPr>
          <w:rFonts w:ascii="Arial" w:hAnsi="Arial" w:cs="Arial"/>
        </w:rPr>
        <w:t>Yo las recibiré en</w:t>
      </w:r>
      <w:r w:rsidR="007B591B" w:rsidRPr="005D28D9">
        <w:rPr>
          <w:rFonts w:ascii="Arial" w:hAnsi="Arial" w:cs="Arial"/>
        </w:rPr>
        <w:t xml:space="preserve"> la siguiente</w:t>
      </w:r>
      <w:r w:rsidR="00AD1FAB">
        <w:rPr>
          <w:rFonts w:ascii="Arial" w:hAnsi="Arial" w:cs="Arial"/>
        </w:rPr>
        <w:t>.</w:t>
      </w:r>
      <w:r w:rsidR="00AD1FAB">
        <w:rPr>
          <w:rFonts w:ascii="Arial" w:hAnsi="Arial" w:cs="Arial"/>
        </w:rPr>
        <w:br/>
      </w:r>
      <w:r w:rsidR="00AD1FAB">
        <w:rPr>
          <w:rFonts w:ascii="Arial" w:hAnsi="Arial" w:cs="Arial"/>
        </w:rPr>
        <w:br/>
      </w:r>
      <w:r w:rsidR="007B591B" w:rsidRPr="005D28D9">
        <w:rPr>
          <w:rFonts w:ascii="Arial" w:hAnsi="Arial" w:cs="Arial"/>
        </w:rPr>
        <w:t xml:space="preserve">dirección: </w:t>
      </w:r>
      <w:r w:rsidR="00AD1FAB">
        <w:rPr>
          <w:rFonts w:ascii="Arial" w:hAnsi="Arial" w:cs="Arial"/>
          <w:color w:val="FF0000"/>
        </w:rPr>
        <w:br/>
      </w:r>
      <w:r w:rsidRPr="00AD1FAB">
        <w:rPr>
          <w:rFonts w:ascii="Arial" w:hAnsi="Arial" w:cs="Arial"/>
        </w:rPr>
        <w:t>Teléfono</w:t>
      </w:r>
      <w:r w:rsidR="009F28A2" w:rsidRPr="00AD1FAB">
        <w:rPr>
          <w:rFonts w:ascii="Arial" w:hAnsi="Arial" w:cs="Arial"/>
        </w:rPr>
        <w:t>:</w:t>
      </w:r>
      <w:r w:rsidR="0002587A" w:rsidRPr="00AD1FAB">
        <w:rPr>
          <w:rFonts w:ascii="Arial" w:hAnsi="Arial" w:cs="Arial"/>
        </w:rPr>
        <w:t xml:space="preserve"> </w:t>
      </w:r>
      <w:r w:rsidR="00AD1FAB">
        <w:rPr>
          <w:rFonts w:ascii="Arial" w:hAnsi="Arial" w:cs="Arial"/>
          <w:color w:val="FF0000"/>
        </w:rPr>
        <w:br/>
      </w:r>
      <w:r w:rsidR="007B591B" w:rsidRPr="00AD1FAB">
        <w:rPr>
          <w:rFonts w:ascii="Arial" w:hAnsi="Arial" w:cs="Arial"/>
        </w:rPr>
        <w:t>E</w:t>
      </w:r>
      <w:r w:rsidR="00C85F2E" w:rsidRPr="00AD1FAB">
        <w:rPr>
          <w:rFonts w:ascii="Arial" w:hAnsi="Arial" w:cs="Arial"/>
        </w:rPr>
        <w:t>mai</w:t>
      </w:r>
      <w:r w:rsidR="00AD1FAB">
        <w:rPr>
          <w:rFonts w:ascii="Arial" w:hAnsi="Arial" w:cs="Arial"/>
        </w:rPr>
        <w:t>l:</w:t>
      </w:r>
      <w:r w:rsidR="00C85F2E" w:rsidRPr="00792F7F">
        <w:rPr>
          <w:rFonts w:ascii="Arial" w:hAnsi="Arial" w:cs="Arial"/>
          <w:color w:val="FF0000"/>
        </w:rPr>
        <w:t xml:space="preserve"> </w:t>
      </w:r>
    </w:p>
    <w:p w14:paraId="64CAD84B" w14:textId="77777777" w:rsidR="00871EB5" w:rsidRPr="005D28D9" w:rsidRDefault="00871EB5" w:rsidP="00871EB5">
      <w:pPr>
        <w:rPr>
          <w:rFonts w:ascii="Arial" w:hAnsi="Arial" w:cs="Arial"/>
        </w:rPr>
      </w:pPr>
    </w:p>
    <w:p w14:paraId="54D89A06" w14:textId="77777777" w:rsidR="00871EB5" w:rsidRPr="005D28D9" w:rsidRDefault="00871EB5" w:rsidP="00871EB5">
      <w:pPr>
        <w:jc w:val="both"/>
        <w:rPr>
          <w:rFonts w:ascii="Arial" w:hAnsi="Arial" w:cs="Arial"/>
        </w:rPr>
      </w:pPr>
    </w:p>
    <w:p w14:paraId="1499BDC9" w14:textId="77777777" w:rsidR="00871EB5" w:rsidRPr="005D28D9" w:rsidRDefault="00871EB5" w:rsidP="00871EB5">
      <w:pPr>
        <w:jc w:val="both"/>
        <w:rPr>
          <w:rFonts w:ascii="Arial" w:hAnsi="Arial" w:cs="Arial"/>
          <w:b/>
          <w:bCs/>
          <w:lang w:val="es-MX"/>
        </w:rPr>
      </w:pPr>
      <w:r w:rsidRPr="005D28D9">
        <w:rPr>
          <w:rFonts w:ascii="Arial" w:hAnsi="Arial" w:cs="Arial"/>
        </w:rPr>
        <w:t>Atentamente.</w:t>
      </w:r>
    </w:p>
    <w:p w14:paraId="6912872F" w14:textId="77777777" w:rsidR="00871EB5" w:rsidRPr="005D28D9" w:rsidRDefault="00871EB5" w:rsidP="00477E00">
      <w:pPr>
        <w:tabs>
          <w:tab w:val="left" w:pos="1650"/>
        </w:tabs>
        <w:jc w:val="both"/>
        <w:rPr>
          <w:rFonts w:ascii="Arial" w:hAnsi="Arial" w:cs="Arial"/>
          <w:b/>
          <w:bCs/>
        </w:rPr>
      </w:pPr>
    </w:p>
    <w:p w14:paraId="06D8F4A3" w14:textId="77777777" w:rsidR="00871EB5" w:rsidRDefault="00871EB5" w:rsidP="00170A68">
      <w:pPr>
        <w:jc w:val="both"/>
        <w:rPr>
          <w:rFonts w:ascii="Arial" w:hAnsi="Arial" w:cs="Arial"/>
        </w:rPr>
      </w:pPr>
    </w:p>
    <w:p w14:paraId="4C2DCD88" w14:textId="77777777" w:rsidR="00EC3D51" w:rsidRDefault="00EC3D51" w:rsidP="00170A68">
      <w:pPr>
        <w:jc w:val="both"/>
        <w:rPr>
          <w:rFonts w:ascii="Arial" w:hAnsi="Arial" w:cs="Arial"/>
        </w:rPr>
      </w:pPr>
    </w:p>
    <w:p w14:paraId="1432BCB7" w14:textId="77777777" w:rsidR="009F28A2" w:rsidRPr="005D28D9" w:rsidRDefault="009F28A2" w:rsidP="00170A68">
      <w:pPr>
        <w:jc w:val="both"/>
        <w:rPr>
          <w:rFonts w:ascii="Arial" w:hAnsi="Arial" w:cs="Arial"/>
        </w:rPr>
      </w:pPr>
    </w:p>
    <w:p w14:paraId="797E77F1" w14:textId="77777777" w:rsidR="00871EB5" w:rsidRPr="005D28D9" w:rsidRDefault="00477E00" w:rsidP="00660EB6">
      <w:pPr>
        <w:jc w:val="both"/>
        <w:rPr>
          <w:rFonts w:ascii="Arial" w:hAnsi="Arial" w:cs="Arial"/>
        </w:rPr>
      </w:pPr>
      <w:r w:rsidRPr="005D28D9">
        <w:rPr>
          <w:rFonts w:ascii="Arial" w:hAnsi="Arial" w:cs="Arial"/>
        </w:rPr>
        <w:tab/>
      </w:r>
    </w:p>
    <w:p w14:paraId="03CC52FD" w14:textId="19C1D9DE" w:rsidR="00A10DFE" w:rsidRPr="00792F7F" w:rsidRDefault="00AD1FAB">
      <w:pPr>
        <w:rPr>
          <w:rFonts w:ascii="Arial" w:hAnsi="Arial" w:cs="Arial"/>
          <w:bCs/>
          <w:color w:val="FF0000"/>
          <w:lang w:val="pt-BR"/>
        </w:rPr>
      </w:pPr>
      <w:r w:rsidRPr="00AD1FAB">
        <w:rPr>
          <w:rFonts w:ascii="Arial" w:hAnsi="Arial" w:cs="Arial"/>
          <w:bCs/>
          <w:lang w:val="pt-BR"/>
        </w:rPr>
        <w:t>Nombr</w:t>
      </w:r>
      <w:r>
        <w:rPr>
          <w:rFonts w:ascii="Arial" w:hAnsi="Arial" w:cs="Arial"/>
          <w:bCs/>
          <w:lang w:val="pt-BR"/>
        </w:rPr>
        <w:t>e:</w:t>
      </w:r>
      <w:r>
        <w:rPr>
          <w:rFonts w:ascii="Arial" w:hAnsi="Arial" w:cs="Arial"/>
          <w:b/>
          <w:color w:val="FF0000"/>
          <w:lang w:val="pt-BR"/>
        </w:rPr>
        <w:t xml:space="preserve"> ___________________</w:t>
      </w:r>
      <w:r>
        <w:rPr>
          <w:rFonts w:ascii="Arial" w:hAnsi="Arial" w:cs="Arial"/>
          <w:b/>
          <w:color w:val="FF0000"/>
          <w:lang w:val="pt-BR"/>
        </w:rPr>
        <w:br/>
      </w:r>
      <w:r w:rsidRPr="00AD1FAB">
        <w:rPr>
          <w:rFonts w:ascii="Arial" w:hAnsi="Arial" w:cs="Arial"/>
          <w:b/>
          <w:lang w:val="pt-BR"/>
        </w:rPr>
        <w:t>C.C:</w:t>
      </w:r>
      <w:r>
        <w:rPr>
          <w:rFonts w:ascii="Arial" w:hAnsi="Arial" w:cs="Arial"/>
          <w:b/>
          <w:color w:val="FF0000"/>
          <w:lang w:val="pt-BR"/>
        </w:rPr>
        <w:t xml:space="preserve"> </w:t>
      </w:r>
      <w:r>
        <w:rPr>
          <w:rFonts w:ascii="Arial" w:hAnsi="Arial" w:cs="Arial"/>
          <w:b/>
          <w:color w:val="FF0000"/>
          <w:lang w:val="pt-BR"/>
        </w:rPr>
        <w:tab/>
        <w:t xml:space="preserve">     ___________________</w:t>
      </w:r>
    </w:p>
    <w:p w14:paraId="50985FE4" w14:textId="71F2B236" w:rsidR="00C85F2E" w:rsidRPr="00792F7F" w:rsidRDefault="00871EB5">
      <w:pPr>
        <w:rPr>
          <w:rFonts w:ascii="Arial" w:hAnsi="Arial" w:cs="Arial"/>
          <w:color w:val="FF0000"/>
          <w:lang w:val="pt-BR"/>
        </w:rPr>
      </w:pPr>
      <w:r w:rsidRPr="00792F7F">
        <w:rPr>
          <w:rFonts w:ascii="Arial" w:hAnsi="Arial" w:cs="Arial"/>
          <w:bCs/>
          <w:color w:val="FF0000"/>
          <w:lang w:val="pt-BR"/>
        </w:rPr>
        <w:t xml:space="preserve"> </w:t>
      </w:r>
    </w:p>
    <w:sectPr w:rsidR="00C85F2E" w:rsidRPr="00792F7F" w:rsidSect="00F22A07">
      <w:pgSz w:w="12240" w:h="15840"/>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man 12cpi">
    <w:altName w:val="Calibri"/>
    <w:panose1 w:val="00000000000000000000"/>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E5917"/>
    <w:multiLevelType w:val="singleLevel"/>
    <w:tmpl w:val="0C0A000F"/>
    <w:lvl w:ilvl="0">
      <w:start w:val="1"/>
      <w:numFmt w:val="decimal"/>
      <w:lvlText w:val="%1."/>
      <w:lvlJc w:val="left"/>
      <w:pPr>
        <w:tabs>
          <w:tab w:val="num" w:pos="360"/>
        </w:tabs>
        <w:ind w:left="360" w:hanging="360"/>
      </w:pPr>
    </w:lvl>
  </w:abstractNum>
  <w:abstractNum w:abstractNumId="1" w15:restartNumberingAfterBreak="0">
    <w:nsid w:val="36A0636B"/>
    <w:multiLevelType w:val="hybridMultilevel"/>
    <w:tmpl w:val="66ECDEF6"/>
    <w:lvl w:ilvl="0" w:tplc="575248A6">
      <w:start w:val="6"/>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cs="Times New Roman" w:hint="default"/>
      </w:rPr>
    </w:lvl>
    <w:lvl w:ilvl="3" w:tplc="0C0A0001">
      <w:start w:val="1"/>
      <w:numFmt w:val="bullet"/>
      <w:lvlText w:val=""/>
      <w:lvlJc w:val="left"/>
      <w:pPr>
        <w:tabs>
          <w:tab w:val="num" w:pos="2880"/>
        </w:tabs>
        <w:ind w:left="2880" w:hanging="360"/>
      </w:pPr>
      <w:rPr>
        <w:rFonts w:ascii="Symbol" w:hAnsi="Symbol" w:cs="Times New Roman"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cs="Times New Roman" w:hint="default"/>
      </w:rPr>
    </w:lvl>
    <w:lvl w:ilvl="6" w:tplc="0C0A0001">
      <w:start w:val="1"/>
      <w:numFmt w:val="bullet"/>
      <w:lvlText w:val=""/>
      <w:lvlJc w:val="left"/>
      <w:pPr>
        <w:tabs>
          <w:tab w:val="num" w:pos="5040"/>
        </w:tabs>
        <w:ind w:left="5040" w:hanging="360"/>
      </w:pPr>
      <w:rPr>
        <w:rFonts w:ascii="Symbol" w:hAnsi="Symbol" w:cs="Times New Roman"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cs="Times New Roman" w:hint="default"/>
      </w:rPr>
    </w:lvl>
  </w:abstractNum>
  <w:num w:numId="1" w16cid:durableId="289943545">
    <w:abstractNumId w:val="0"/>
  </w:num>
  <w:num w:numId="2" w16cid:durableId="6983182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131078" w:nlCheck="1" w:checkStyle="0"/>
  <w:activeWritingStyle w:appName="MSWord" w:lang="es-MX" w:vendorID="64" w:dllVersion="131078" w:nlCheck="1" w:checkStyle="1"/>
  <w:activeWritingStyle w:appName="MSWord" w:lang="es-ES" w:vendorID="64" w:dllVersion="131078" w:nlCheck="1" w:checkStyle="1"/>
  <w:activeWritingStyle w:appName="MSWord" w:lang="es-MX" w:vendorID="64" w:dllVersion="4096" w:nlCheck="1" w:checkStyle="0"/>
  <w:activeWritingStyle w:appName="MSWord" w:lang="es-ES" w:vendorID="64" w:dllVersion="4096" w:nlCheck="1" w:checkStyle="0"/>
  <w:activeWritingStyle w:appName="MSWord" w:lang="pt-BR" w:vendorID="64" w:dllVersion="4096" w:nlCheck="1" w:checkStyle="0"/>
  <w:activeWritingStyle w:appName="MSWord" w:lang="es-CO" w:vendorID="64" w:dllVersion="4096"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EB5"/>
    <w:rsid w:val="000123A7"/>
    <w:rsid w:val="0002587A"/>
    <w:rsid w:val="000305D9"/>
    <w:rsid w:val="000D2CFB"/>
    <w:rsid w:val="000D2D8B"/>
    <w:rsid w:val="000D7B15"/>
    <w:rsid w:val="000F1378"/>
    <w:rsid w:val="00153391"/>
    <w:rsid w:val="00164A60"/>
    <w:rsid w:val="00170A68"/>
    <w:rsid w:val="00210643"/>
    <w:rsid w:val="00245D17"/>
    <w:rsid w:val="0029633E"/>
    <w:rsid w:val="00300BE8"/>
    <w:rsid w:val="003212A4"/>
    <w:rsid w:val="00327EF2"/>
    <w:rsid w:val="00330534"/>
    <w:rsid w:val="00377C7E"/>
    <w:rsid w:val="00380D5A"/>
    <w:rsid w:val="00396A8A"/>
    <w:rsid w:val="003A627A"/>
    <w:rsid w:val="003C197F"/>
    <w:rsid w:val="003D74DB"/>
    <w:rsid w:val="003E4928"/>
    <w:rsid w:val="003F4505"/>
    <w:rsid w:val="004320EB"/>
    <w:rsid w:val="00477E00"/>
    <w:rsid w:val="004A023E"/>
    <w:rsid w:val="004D0C6B"/>
    <w:rsid w:val="00564048"/>
    <w:rsid w:val="005D28D9"/>
    <w:rsid w:val="00622CE7"/>
    <w:rsid w:val="00660EB6"/>
    <w:rsid w:val="006E72B1"/>
    <w:rsid w:val="006F1604"/>
    <w:rsid w:val="007017EF"/>
    <w:rsid w:val="00783D7E"/>
    <w:rsid w:val="00792D5E"/>
    <w:rsid w:val="00792F7F"/>
    <w:rsid w:val="007B591B"/>
    <w:rsid w:val="007B72C2"/>
    <w:rsid w:val="007D172E"/>
    <w:rsid w:val="007D6B49"/>
    <w:rsid w:val="00846A86"/>
    <w:rsid w:val="00847162"/>
    <w:rsid w:val="00871EB5"/>
    <w:rsid w:val="008877E0"/>
    <w:rsid w:val="00887E44"/>
    <w:rsid w:val="008D178D"/>
    <w:rsid w:val="00907D41"/>
    <w:rsid w:val="00947587"/>
    <w:rsid w:val="009A703E"/>
    <w:rsid w:val="009B3D7B"/>
    <w:rsid w:val="009E788C"/>
    <w:rsid w:val="009F28A2"/>
    <w:rsid w:val="009F2E8A"/>
    <w:rsid w:val="00A10DFE"/>
    <w:rsid w:val="00A33B1D"/>
    <w:rsid w:val="00AC684C"/>
    <w:rsid w:val="00AD1FAB"/>
    <w:rsid w:val="00AE13DA"/>
    <w:rsid w:val="00B34C9C"/>
    <w:rsid w:val="00BD435C"/>
    <w:rsid w:val="00BE420C"/>
    <w:rsid w:val="00C17DBE"/>
    <w:rsid w:val="00C41669"/>
    <w:rsid w:val="00C5524E"/>
    <w:rsid w:val="00C62FF9"/>
    <w:rsid w:val="00C85F2E"/>
    <w:rsid w:val="00C86D84"/>
    <w:rsid w:val="00D25B31"/>
    <w:rsid w:val="00D27BB1"/>
    <w:rsid w:val="00D4075C"/>
    <w:rsid w:val="00D578F0"/>
    <w:rsid w:val="00D656B8"/>
    <w:rsid w:val="00DF29B2"/>
    <w:rsid w:val="00E10CE9"/>
    <w:rsid w:val="00E26DC8"/>
    <w:rsid w:val="00E67539"/>
    <w:rsid w:val="00EA22F0"/>
    <w:rsid w:val="00EA330C"/>
    <w:rsid w:val="00EC3D51"/>
    <w:rsid w:val="00EE470C"/>
    <w:rsid w:val="00F22A07"/>
    <w:rsid w:val="00F82276"/>
    <w:rsid w:val="00F906EE"/>
    <w:rsid w:val="00F92632"/>
    <w:rsid w:val="00FA397E"/>
    <w:rsid w:val="00FF5FD4"/>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57621"/>
  <w15:chartTrackingRefBased/>
  <w15:docId w15:val="{D6C818EA-D43C-456D-8748-0A2AC43E0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1EB5"/>
    <w:rPr>
      <w:rFonts w:ascii="Times New Roman" w:eastAsia="Times New Roman" w:hAnsi="Times New Roman"/>
      <w:sz w:val="24"/>
      <w:szCs w:val="24"/>
      <w:lang w:val="es-ES" w:eastAsia="es-ES"/>
    </w:rPr>
  </w:style>
  <w:style w:type="paragraph" w:styleId="Ttulo1">
    <w:name w:val="heading 1"/>
    <w:basedOn w:val="Normal"/>
    <w:next w:val="Normal"/>
    <w:link w:val="Ttulo1Car"/>
    <w:qFormat/>
    <w:rsid w:val="00871EB5"/>
    <w:pPr>
      <w:keepNext/>
      <w:jc w:val="center"/>
      <w:outlineLvl w:val="0"/>
    </w:pPr>
    <w:rPr>
      <w:b/>
      <w:bCs/>
      <w:lang w:val="es-MX"/>
    </w:rPr>
  </w:style>
  <w:style w:type="paragraph" w:styleId="Ttulo2">
    <w:name w:val="heading 2"/>
    <w:basedOn w:val="Normal"/>
    <w:next w:val="Normal"/>
    <w:link w:val="Ttulo2Car"/>
    <w:qFormat/>
    <w:rsid w:val="00871EB5"/>
    <w:pPr>
      <w:keepNext/>
      <w:outlineLvl w:val="1"/>
    </w:pPr>
    <w:rPr>
      <w:sz w:val="28"/>
      <w:szCs w:val="28"/>
      <w:lang w:val="es-MX"/>
    </w:rPr>
  </w:style>
  <w:style w:type="paragraph" w:styleId="Ttulo3">
    <w:name w:val="heading 3"/>
    <w:basedOn w:val="Normal"/>
    <w:next w:val="Normal"/>
    <w:link w:val="Ttulo3Car"/>
    <w:qFormat/>
    <w:rsid w:val="00871EB5"/>
    <w:pPr>
      <w:keepNext/>
      <w:jc w:val="center"/>
      <w:outlineLvl w:val="2"/>
    </w:pPr>
    <w:rPr>
      <w:rFonts w:ascii="Tahoma" w:hAnsi="Tahoma" w:cs="Tahoma"/>
      <w:sz w:val="32"/>
      <w:szCs w:val="32"/>
    </w:rPr>
  </w:style>
  <w:style w:type="paragraph" w:styleId="Ttulo4">
    <w:name w:val="heading 4"/>
    <w:basedOn w:val="Normal"/>
    <w:next w:val="Normal"/>
    <w:link w:val="Ttulo4Car"/>
    <w:qFormat/>
    <w:rsid w:val="00871EB5"/>
    <w:pPr>
      <w:keepNext/>
      <w:outlineLvl w:val="3"/>
    </w:pPr>
    <w:rPr>
      <w:rFonts w:ascii="Arial" w:hAnsi="Arial" w:cs="Arial"/>
      <w:b/>
      <w:bCs/>
      <w:lang w:val="es-MX"/>
    </w:rPr>
  </w:style>
  <w:style w:type="paragraph" w:styleId="Ttulo5">
    <w:name w:val="heading 5"/>
    <w:basedOn w:val="Normal"/>
    <w:next w:val="Normal"/>
    <w:link w:val="Ttulo5Car"/>
    <w:qFormat/>
    <w:rsid w:val="00871EB5"/>
    <w:pPr>
      <w:keepNext/>
      <w:jc w:val="center"/>
      <w:outlineLvl w:val="4"/>
    </w:pPr>
    <w:rPr>
      <w:sz w:val="28"/>
      <w:szCs w:val="28"/>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871EB5"/>
    <w:rPr>
      <w:rFonts w:ascii="Times New Roman" w:eastAsia="Times New Roman" w:hAnsi="Times New Roman" w:cs="Times New Roman"/>
      <w:b/>
      <w:bCs/>
      <w:sz w:val="24"/>
      <w:szCs w:val="24"/>
      <w:lang w:val="es-MX" w:eastAsia="es-ES"/>
    </w:rPr>
  </w:style>
  <w:style w:type="character" w:customStyle="1" w:styleId="Ttulo2Car">
    <w:name w:val="Título 2 Car"/>
    <w:link w:val="Ttulo2"/>
    <w:rsid w:val="00871EB5"/>
    <w:rPr>
      <w:rFonts w:ascii="Times New Roman" w:eastAsia="Times New Roman" w:hAnsi="Times New Roman" w:cs="Times New Roman"/>
      <w:sz w:val="28"/>
      <w:szCs w:val="28"/>
      <w:lang w:val="es-MX" w:eastAsia="es-ES"/>
    </w:rPr>
  </w:style>
  <w:style w:type="character" w:customStyle="1" w:styleId="Ttulo3Car">
    <w:name w:val="Título 3 Car"/>
    <w:link w:val="Ttulo3"/>
    <w:rsid w:val="00871EB5"/>
    <w:rPr>
      <w:rFonts w:ascii="Tahoma" w:eastAsia="Times New Roman" w:hAnsi="Tahoma" w:cs="Tahoma"/>
      <w:sz w:val="32"/>
      <w:szCs w:val="32"/>
      <w:lang w:val="es-ES" w:eastAsia="es-ES"/>
    </w:rPr>
  </w:style>
  <w:style w:type="character" w:customStyle="1" w:styleId="Ttulo4Car">
    <w:name w:val="Título 4 Car"/>
    <w:link w:val="Ttulo4"/>
    <w:rsid w:val="00871EB5"/>
    <w:rPr>
      <w:rFonts w:ascii="Arial" w:eastAsia="Times New Roman" w:hAnsi="Arial" w:cs="Arial"/>
      <w:b/>
      <w:bCs/>
      <w:sz w:val="24"/>
      <w:szCs w:val="24"/>
      <w:lang w:val="es-MX" w:eastAsia="es-ES"/>
    </w:rPr>
  </w:style>
  <w:style w:type="character" w:customStyle="1" w:styleId="Ttulo5Car">
    <w:name w:val="Título 5 Car"/>
    <w:link w:val="Ttulo5"/>
    <w:rsid w:val="00871EB5"/>
    <w:rPr>
      <w:rFonts w:ascii="Times New Roman" w:eastAsia="Times New Roman" w:hAnsi="Times New Roman" w:cs="Times New Roman"/>
      <w:sz w:val="28"/>
      <w:szCs w:val="28"/>
      <w:lang w:val="es-ES" w:eastAsia="es-ES"/>
    </w:rPr>
  </w:style>
  <w:style w:type="paragraph" w:styleId="Textoindependiente3">
    <w:name w:val="Body Text 3"/>
    <w:basedOn w:val="Normal"/>
    <w:link w:val="Textoindependiente3Car"/>
    <w:rsid w:val="00871EB5"/>
    <w:pPr>
      <w:jc w:val="both"/>
    </w:pPr>
    <w:rPr>
      <w:rFonts w:ascii="Roman 12cpi" w:hAnsi="Roman 12cpi"/>
    </w:rPr>
  </w:style>
  <w:style w:type="character" w:customStyle="1" w:styleId="Textoindependiente3Car">
    <w:name w:val="Texto independiente 3 Car"/>
    <w:link w:val="Textoindependiente3"/>
    <w:rsid w:val="00871EB5"/>
    <w:rPr>
      <w:rFonts w:ascii="Roman 12cpi" w:eastAsia="Times New Roman" w:hAnsi="Roman 12cpi" w:cs="Times New Roman"/>
      <w:sz w:val="24"/>
      <w:szCs w:val="24"/>
      <w:lang w:val="es-ES" w:eastAsia="es-ES"/>
    </w:rPr>
  </w:style>
  <w:style w:type="paragraph" w:styleId="Sangradetextonormal">
    <w:name w:val="Body Text Indent"/>
    <w:basedOn w:val="Normal"/>
    <w:link w:val="SangradetextonormalCar"/>
    <w:rsid w:val="00871EB5"/>
    <w:pPr>
      <w:ind w:left="284"/>
      <w:jc w:val="both"/>
    </w:pPr>
    <w:rPr>
      <w:sz w:val="16"/>
      <w:szCs w:val="16"/>
      <w:lang w:val="es-MX"/>
    </w:rPr>
  </w:style>
  <w:style w:type="character" w:customStyle="1" w:styleId="SangradetextonormalCar">
    <w:name w:val="Sangría de texto normal Car"/>
    <w:link w:val="Sangradetextonormal"/>
    <w:rsid w:val="00871EB5"/>
    <w:rPr>
      <w:rFonts w:ascii="Times New Roman" w:eastAsia="Times New Roman" w:hAnsi="Times New Roman" w:cs="Times New Roman"/>
      <w:sz w:val="16"/>
      <w:szCs w:val="16"/>
      <w:lang w:val="es-MX" w:eastAsia="es-ES"/>
    </w:rPr>
  </w:style>
  <w:style w:type="character" w:styleId="Hipervnculo">
    <w:name w:val="Hyperlink"/>
    <w:uiPriority w:val="99"/>
    <w:unhideWhenUsed/>
    <w:rsid w:val="00C85F2E"/>
    <w:rPr>
      <w:color w:val="0000FF"/>
      <w:u w:val="single"/>
    </w:rPr>
  </w:style>
  <w:style w:type="character" w:styleId="Mencinsinresolver">
    <w:name w:val="Unresolved Mention"/>
    <w:uiPriority w:val="99"/>
    <w:semiHidden/>
    <w:unhideWhenUsed/>
    <w:rsid w:val="004D0C6B"/>
    <w:rPr>
      <w:color w:val="605E5C"/>
      <w:shd w:val="clear" w:color="auto" w:fill="E1DFDD"/>
    </w:rPr>
  </w:style>
  <w:style w:type="paragraph" w:styleId="NormalWeb">
    <w:name w:val="Normal (Web)"/>
    <w:basedOn w:val="Normal"/>
    <w:uiPriority w:val="99"/>
    <w:semiHidden/>
    <w:unhideWhenUsed/>
    <w:rsid w:val="006E72B1"/>
    <w:pPr>
      <w:spacing w:before="100" w:beforeAutospacing="1" w:after="100" w:afterAutospacing="1"/>
    </w:pPr>
    <w:rPr>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6247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targetScreenSz w:val="800x600"/>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1539</Words>
  <Characters>8470</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9990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cp:lastModifiedBy>Luismi</cp:lastModifiedBy>
  <cp:revision>2</cp:revision>
  <cp:lastPrinted>2022-05-31T16:44:00Z</cp:lastPrinted>
  <dcterms:created xsi:type="dcterms:W3CDTF">2025-09-24T15:38:00Z</dcterms:created>
  <dcterms:modified xsi:type="dcterms:W3CDTF">2025-09-24T15:38:00Z</dcterms:modified>
</cp:coreProperties>
</file>