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8FDA6" w14:textId="77777777" w:rsidR="004E041B" w:rsidRPr="004E041B" w:rsidRDefault="004E041B" w:rsidP="004E041B">
      <w:pPr>
        <w:jc w:val="both"/>
        <w:rPr>
          <w:rFonts w:ascii="Arial" w:hAnsi="Arial" w:cs="Arial"/>
          <w:sz w:val="24"/>
          <w:szCs w:val="24"/>
          <w:lang w:val="es-MX"/>
        </w:rPr>
      </w:pPr>
      <w:r w:rsidRPr="004E041B">
        <w:rPr>
          <w:rFonts w:ascii="Arial" w:hAnsi="Arial" w:cs="Arial"/>
          <w:sz w:val="24"/>
          <w:szCs w:val="24"/>
          <w:lang w:val="es-MX"/>
        </w:rPr>
        <w:t>Medellín, ______________de 2023</w:t>
      </w:r>
    </w:p>
    <w:p w14:paraId="5677A40B" w14:textId="77777777" w:rsidR="004E041B" w:rsidRPr="004E041B" w:rsidRDefault="004E041B" w:rsidP="004E041B">
      <w:pPr>
        <w:jc w:val="both"/>
        <w:rPr>
          <w:rFonts w:ascii="Arial" w:hAnsi="Arial" w:cs="Arial"/>
          <w:sz w:val="24"/>
          <w:szCs w:val="24"/>
          <w:lang w:val="es-MX"/>
        </w:rPr>
      </w:pPr>
    </w:p>
    <w:p w14:paraId="2A1DEC9D" w14:textId="557228C4" w:rsidR="004E041B" w:rsidRPr="004E041B" w:rsidRDefault="004E041B" w:rsidP="004E041B">
      <w:pPr>
        <w:jc w:val="both"/>
        <w:rPr>
          <w:rFonts w:ascii="Arial" w:hAnsi="Arial" w:cs="Arial"/>
          <w:sz w:val="24"/>
          <w:szCs w:val="24"/>
          <w:lang w:val="es-MX"/>
        </w:rPr>
      </w:pPr>
      <w:r w:rsidRPr="004E041B">
        <w:rPr>
          <w:rFonts w:ascii="Arial" w:hAnsi="Arial" w:cs="Arial"/>
          <w:sz w:val="24"/>
          <w:szCs w:val="24"/>
          <w:lang w:val="es-MX"/>
        </w:rPr>
        <w:t>DOCTORA</w:t>
      </w:r>
    </w:p>
    <w:p w14:paraId="590B15C1" w14:textId="77777777" w:rsidR="004E041B" w:rsidRPr="004E041B" w:rsidRDefault="004E041B" w:rsidP="004E041B">
      <w:pPr>
        <w:jc w:val="both"/>
        <w:rPr>
          <w:rFonts w:ascii="Arial" w:hAnsi="Arial" w:cs="Arial"/>
          <w:sz w:val="24"/>
          <w:szCs w:val="24"/>
          <w:lang w:val="es-MX"/>
        </w:rPr>
      </w:pPr>
      <w:r w:rsidRPr="004E041B">
        <w:rPr>
          <w:rFonts w:ascii="Arial" w:hAnsi="Arial" w:cs="Arial"/>
          <w:sz w:val="24"/>
          <w:szCs w:val="24"/>
          <w:lang w:val="es-MX"/>
        </w:rPr>
        <w:t>SECRETARIA DE EDUCACIÓN DE_______</w:t>
      </w:r>
    </w:p>
    <w:p w14:paraId="194E7B56" w14:textId="77777777" w:rsidR="004E041B" w:rsidRPr="004E041B" w:rsidRDefault="004E041B" w:rsidP="004E041B">
      <w:pPr>
        <w:pStyle w:val="Sinespaciado"/>
        <w:jc w:val="both"/>
        <w:rPr>
          <w:rFonts w:ascii="Arial" w:hAnsi="Arial" w:cs="Arial"/>
          <w:sz w:val="24"/>
          <w:szCs w:val="24"/>
          <w:lang w:val="es-MX"/>
        </w:rPr>
      </w:pPr>
      <w:r w:rsidRPr="004E041B">
        <w:rPr>
          <w:rFonts w:ascii="Arial" w:hAnsi="Arial" w:cs="Arial"/>
          <w:sz w:val="24"/>
          <w:szCs w:val="24"/>
          <w:lang w:val="es-MX"/>
        </w:rPr>
        <w:t>OFICINA DE TALENTO HUMANO</w:t>
      </w:r>
    </w:p>
    <w:p w14:paraId="72DE4D22" w14:textId="77777777" w:rsidR="004E041B" w:rsidRPr="004E041B" w:rsidRDefault="004E041B" w:rsidP="004E041B">
      <w:pPr>
        <w:pStyle w:val="Sinespaciado"/>
        <w:jc w:val="both"/>
        <w:rPr>
          <w:rFonts w:ascii="Arial" w:hAnsi="Arial" w:cs="Arial"/>
          <w:sz w:val="24"/>
          <w:szCs w:val="24"/>
          <w:lang w:val="es-MX"/>
        </w:rPr>
      </w:pPr>
    </w:p>
    <w:p w14:paraId="554208B6" w14:textId="77777777" w:rsidR="004E041B" w:rsidRPr="004E041B" w:rsidRDefault="004E041B" w:rsidP="004E041B">
      <w:pPr>
        <w:pStyle w:val="Sinespaciado"/>
        <w:jc w:val="both"/>
        <w:rPr>
          <w:rFonts w:ascii="Arial" w:hAnsi="Arial" w:cs="Arial"/>
          <w:sz w:val="24"/>
          <w:szCs w:val="24"/>
          <w:lang w:val="es-MX"/>
        </w:rPr>
      </w:pPr>
    </w:p>
    <w:p w14:paraId="61551597" w14:textId="77777777" w:rsidR="004E041B" w:rsidRPr="004E041B" w:rsidRDefault="004E041B" w:rsidP="004E041B">
      <w:pPr>
        <w:ind w:left="851" w:hanging="709"/>
        <w:jc w:val="both"/>
        <w:rPr>
          <w:rFonts w:ascii="Arial" w:hAnsi="Arial" w:cs="Arial"/>
          <w:sz w:val="24"/>
          <w:szCs w:val="24"/>
          <w:lang w:val="es-MX"/>
        </w:rPr>
      </w:pPr>
      <w:r w:rsidRPr="004E041B">
        <w:rPr>
          <w:rFonts w:ascii="Arial" w:hAnsi="Arial" w:cs="Arial"/>
          <w:sz w:val="24"/>
          <w:szCs w:val="24"/>
          <w:lang w:val="es-MX"/>
        </w:rPr>
        <w:t>ASUNTO:  Petición protección estabilidad Laboral Reforzada docente provisional cabeza de familia.</w:t>
      </w:r>
    </w:p>
    <w:p w14:paraId="182A3C24" w14:textId="77777777" w:rsidR="004E041B" w:rsidRPr="004E041B" w:rsidRDefault="004E041B" w:rsidP="004E041B">
      <w:pPr>
        <w:ind w:left="851" w:hanging="709"/>
        <w:jc w:val="both"/>
        <w:rPr>
          <w:rFonts w:ascii="Arial" w:hAnsi="Arial" w:cs="Arial"/>
          <w:sz w:val="24"/>
          <w:szCs w:val="24"/>
          <w:lang w:val="es-MX"/>
        </w:rPr>
      </w:pPr>
    </w:p>
    <w:p w14:paraId="2751F557" w14:textId="77777777" w:rsidR="004E041B" w:rsidRPr="004E041B" w:rsidRDefault="004E041B" w:rsidP="004E041B">
      <w:pPr>
        <w:jc w:val="both"/>
        <w:rPr>
          <w:rFonts w:ascii="Arial" w:hAnsi="Arial" w:cs="Arial"/>
          <w:sz w:val="24"/>
          <w:szCs w:val="24"/>
          <w:lang w:val="es-MX"/>
        </w:rPr>
      </w:pPr>
      <w:r w:rsidRPr="004E041B">
        <w:rPr>
          <w:rFonts w:ascii="Arial" w:hAnsi="Arial" w:cs="Arial"/>
          <w:b/>
          <w:sz w:val="24"/>
          <w:szCs w:val="24"/>
          <w:lang w:val="es-MX"/>
        </w:rPr>
        <w:t>_________________</w:t>
      </w:r>
      <w:r w:rsidRPr="004E041B">
        <w:rPr>
          <w:rFonts w:ascii="Arial" w:hAnsi="Arial" w:cs="Arial"/>
          <w:sz w:val="24"/>
          <w:szCs w:val="24"/>
          <w:lang w:val="es-MX"/>
        </w:rPr>
        <w:t>. Identificad_ como aparece al pie de mi firma, en mi calidad de docente provisional al servicio de la educación de______________del municipio de ______, en uso del Derecho de Petición consagrado en el art. 23 de nuestra constitución ,al igual que el artículo 13 y ss del código contencioso administrativo, lo mismo que ley   1755 del 2015, el artículo 25, 48, 49 y 53 de la constitución, como también la ley 790 de 2002, la ley 1955 de 2019, , el decreto 1415 de 2021, solicito protección de estabilidad laboral docente por ser_______cabeza de familia, lo que fundamento con los siguientes hechos:</w:t>
      </w:r>
    </w:p>
    <w:p w14:paraId="0E3DD04B" w14:textId="77777777" w:rsidR="004E041B" w:rsidRPr="004E041B" w:rsidRDefault="004E041B" w:rsidP="004E041B">
      <w:pPr>
        <w:jc w:val="both"/>
        <w:rPr>
          <w:rFonts w:ascii="Arial" w:hAnsi="Arial" w:cs="Arial"/>
          <w:b/>
          <w:bCs/>
          <w:sz w:val="24"/>
          <w:szCs w:val="24"/>
          <w:lang w:val="es-MX"/>
        </w:rPr>
      </w:pPr>
    </w:p>
    <w:p w14:paraId="746C7DDF" w14:textId="77777777" w:rsidR="004E041B" w:rsidRPr="004E041B" w:rsidRDefault="004E041B" w:rsidP="004E041B">
      <w:pPr>
        <w:jc w:val="center"/>
        <w:rPr>
          <w:rFonts w:ascii="Arial" w:hAnsi="Arial" w:cs="Arial"/>
          <w:b/>
          <w:bCs/>
          <w:sz w:val="24"/>
          <w:szCs w:val="24"/>
          <w:lang w:val="es-MX"/>
        </w:rPr>
      </w:pPr>
      <w:r w:rsidRPr="004E041B">
        <w:rPr>
          <w:rFonts w:ascii="Arial" w:hAnsi="Arial" w:cs="Arial"/>
          <w:b/>
          <w:bCs/>
          <w:sz w:val="24"/>
          <w:szCs w:val="24"/>
          <w:lang w:val="es-MX"/>
        </w:rPr>
        <w:t>HECHOS</w:t>
      </w:r>
    </w:p>
    <w:p w14:paraId="0125CFCC" w14:textId="77777777" w:rsidR="004E041B" w:rsidRPr="004E041B" w:rsidRDefault="004E041B" w:rsidP="004E041B">
      <w:pPr>
        <w:pStyle w:val="Prrafodelista"/>
        <w:numPr>
          <w:ilvl w:val="0"/>
          <w:numId w:val="3"/>
        </w:numPr>
        <w:rPr>
          <w:rFonts w:ascii="Verdana" w:hAnsi="Verdana" w:cs="Arial"/>
          <w:sz w:val="24"/>
          <w:szCs w:val="24"/>
        </w:rPr>
      </w:pPr>
      <w:r w:rsidRPr="004E041B">
        <w:rPr>
          <w:rFonts w:ascii="Verdana" w:hAnsi="Verdana" w:cs="Arial"/>
          <w:sz w:val="24"/>
          <w:szCs w:val="24"/>
        </w:rPr>
        <w:t>Soy docente estatal al servicio de la educación del _______ de Antioquia en _______</w:t>
      </w:r>
    </w:p>
    <w:p w14:paraId="22A17B49"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 xml:space="preserve">Fui nombrad_ como docente en Provisionalidad, adscrito a la Secretaria de Educación de _______, el ____ de ______ </w:t>
      </w:r>
      <w:proofErr w:type="spellStart"/>
      <w:r w:rsidRPr="004E041B">
        <w:rPr>
          <w:rFonts w:ascii="Arial" w:hAnsi="Arial" w:cs="Arial"/>
          <w:sz w:val="24"/>
          <w:szCs w:val="24"/>
        </w:rPr>
        <w:t>de</w:t>
      </w:r>
      <w:proofErr w:type="spellEnd"/>
      <w:r w:rsidRPr="004E041B">
        <w:rPr>
          <w:rFonts w:ascii="Arial" w:hAnsi="Arial" w:cs="Arial"/>
          <w:sz w:val="24"/>
          <w:szCs w:val="24"/>
        </w:rPr>
        <w:t xml:space="preserve"> 20____ para la IE________</w:t>
      </w:r>
    </w:p>
    <w:p w14:paraId="28035F83" w14:textId="77777777" w:rsidR="004E041B" w:rsidRPr="004E041B" w:rsidRDefault="004E041B" w:rsidP="004E041B">
      <w:pPr>
        <w:pStyle w:val="Prrafodelista"/>
        <w:spacing w:after="0" w:line="240" w:lineRule="auto"/>
        <w:jc w:val="both"/>
        <w:rPr>
          <w:rFonts w:ascii="Arial" w:hAnsi="Arial" w:cs="Arial"/>
          <w:sz w:val="24"/>
          <w:szCs w:val="24"/>
        </w:rPr>
      </w:pPr>
    </w:p>
    <w:p w14:paraId="2473E837"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 xml:space="preserve">En el momento laboro en la </w:t>
      </w:r>
      <w:proofErr w:type="spellStart"/>
      <w:r w:rsidRPr="004E041B">
        <w:rPr>
          <w:rFonts w:ascii="Arial" w:hAnsi="Arial" w:cs="Arial"/>
          <w:sz w:val="24"/>
          <w:szCs w:val="24"/>
        </w:rPr>
        <w:t>IE______DE___DE____en</w:t>
      </w:r>
      <w:proofErr w:type="spellEnd"/>
      <w:r w:rsidRPr="004E041B">
        <w:rPr>
          <w:rFonts w:ascii="Arial" w:hAnsi="Arial" w:cs="Arial"/>
          <w:sz w:val="24"/>
          <w:szCs w:val="24"/>
        </w:rPr>
        <w:t xml:space="preserve"> el área de________</w:t>
      </w:r>
    </w:p>
    <w:p w14:paraId="0DA049FB" w14:textId="77777777" w:rsidR="004E041B" w:rsidRPr="004E041B" w:rsidRDefault="004E041B" w:rsidP="004E041B">
      <w:pPr>
        <w:pStyle w:val="Prrafodelista"/>
        <w:jc w:val="both"/>
        <w:rPr>
          <w:rFonts w:ascii="Arial" w:hAnsi="Arial" w:cs="Arial"/>
          <w:sz w:val="24"/>
          <w:szCs w:val="24"/>
        </w:rPr>
      </w:pPr>
    </w:p>
    <w:p w14:paraId="5942E2A8" w14:textId="77777777" w:rsidR="004E041B" w:rsidRPr="004E041B" w:rsidRDefault="004E041B" w:rsidP="004E041B">
      <w:pPr>
        <w:pStyle w:val="Prrafodelista"/>
        <w:jc w:val="both"/>
        <w:rPr>
          <w:rFonts w:ascii="Arial" w:hAnsi="Arial" w:cs="Arial"/>
          <w:sz w:val="24"/>
          <w:szCs w:val="24"/>
        </w:rPr>
      </w:pPr>
    </w:p>
    <w:p w14:paraId="75FE3FA0"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 xml:space="preserve">Allí llevo laborando_______ AÑOS </w:t>
      </w:r>
    </w:p>
    <w:p w14:paraId="35DBD78F" w14:textId="77777777" w:rsidR="004E041B" w:rsidRPr="004E041B" w:rsidRDefault="004E041B" w:rsidP="004E041B">
      <w:pPr>
        <w:jc w:val="both"/>
        <w:rPr>
          <w:rFonts w:ascii="Arial" w:hAnsi="Arial" w:cs="Arial"/>
          <w:sz w:val="24"/>
          <w:szCs w:val="24"/>
        </w:rPr>
      </w:pPr>
    </w:p>
    <w:p w14:paraId="4DE95B4B"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 xml:space="preserve">Soy LICENCIAD_ EN________ </w:t>
      </w:r>
      <w:proofErr w:type="spellStart"/>
      <w:r w:rsidRPr="004E041B">
        <w:rPr>
          <w:rFonts w:ascii="Arial" w:hAnsi="Arial" w:cs="Arial"/>
          <w:sz w:val="24"/>
          <w:szCs w:val="24"/>
        </w:rPr>
        <w:t>EN</w:t>
      </w:r>
      <w:proofErr w:type="spellEnd"/>
      <w:r w:rsidRPr="004E041B">
        <w:rPr>
          <w:rFonts w:ascii="Arial" w:hAnsi="Arial" w:cs="Arial"/>
          <w:sz w:val="24"/>
          <w:szCs w:val="24"/>
        </w:rPr>
        <w:t xml:space="preserve"> ________, EN GRADO EN EL ESCALAFÒN ____</w:t>
      </w:r>
    </w:p>
    <w:p w14:paraId="0C603DFE" w14:textId="77777777" w:rsidR="004E041B" w:rsidRPr="004E041B" w:rsidRDefault="004E041B" w:rsidP="004E041B">
      <w:pPr>
        <w:pStyle w:val="Prrafodelista"/>
        <w:rPr>
          <w:rFonts w:ascii="Arial" w:hAnsi="Arial" w:cs="Arial"/>
          <w:sz w:val="24"/>
          <w:szCs w:val="24"/>
        </w:rPr>
      </w:pPr>
    </w:p>
    <w:p w14:paraId="6336E268"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 xml:space="preserve"> Soy______ cabeza de hogar, toda vez que vivo con______ que es______   quien está completamente a mi cargo y por </w:t>
      </w:r>
      <w:proofErr w:type="spellStart"/>
      <w:r w:rsidRPr="004E041B">
        <w:rPr>
          <w:rFonts w:ascii="Arial" w:hAnsi="Arial" w:cs="Arial"/>
          <w:sz w:val="24"/>
          <w:szCs w:val="24"/>
        </w:rPr>
        <w:t>ser______y</w:t>
      </w:r>
      <w:proofErr w:type="spellEnd"/>
      <w:r w:rsidRPr="004E041B">
        <w:rPr>
          <w:rFonts w:ascii="Arial" w:hAnsi="Arial" w:cs="Arial"/>
          <w:sz w:val="24"/>
          <w:szCs w:val="24"/>
        </w:rPr>
        <w:t xml:space="preserve"> </w:t>
      </w:r>
      <w:proofErr w:type="spellStart"/>
      <w:r w:rsidRPr="004E041B">
        <w:rPr>
          <w:rFonts w:ascii="Arial" w:hAnsi="Arial" w:cs="Arial"/>
          <w:sz w:val="24"/>
          <w:szCs w:val="24"/>
        </w:rPr>
        <w:t>estar____está</w:t>
      </w:r>
      <w:proofErr w:type="spellEnd"/>
      <w:r w:rsidRPr="004E041B">
        <w:rPr>
          <w:rFonts w:ascii="Arial" w:hAnsi="Arial" w:cs="Arial"/>
          <w:sz w:val="24"/>
          <w:szCs w:val="24"/>
        </w:rPr>
        <w:t xml:space="preserve"> imposibilitada para laborar.</w:t>
      </w:r>
    </w:p>
    <w:p w14:paraId="4B98A545" w14:textId="77777777" w:rsidR="004E041B" w:rsidRPr="004E041B" w:rsidRDefault="004E041B" w:rsidP="004E041B">
      <w:pPr>
        <w:pStyle w:val="Prrafodelista"/>
        <w:rPr>
          <w:rFonts w:ascii="Arial" w:hAnsi="Arial" w:cs="Arial"/>
          <w:sz w:val="24"/>
          <w:szCs w:val="24"/>
        </w:rPr>
      </w:pPr>
    </w:p>
    <w:p w14:paraId="3A091AB7"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Toda mi familia depende económicamente mi salario como provisional.</w:t>
      </w:r>
    </w:p>
    <w:p w14:paraId="0A529F5F" w14:textId="77777777" w:rsidR="004E041B" w:rsidRPr="004E041B" w:rsidRDefault="004E041B" w:rsidP="004E041B">
      <w:pPr>
        <w:pStyle w:val="Prrafodelista"/>
        <w:rPr>
          <w:rFonts w:ascii="Arial" w:hAnsi="Arial" w:cs="Arial"/>
          <w:sz w:val="24"/>
          <w:szCs w:val="24"/>
        </w:rPr>
      </w:pPr>
    </w:p>
    <w:p w14:paraId="1EB8BE87"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b/>
          <w:bCs/>
          <w:sz w:val="24"/>
          <w:szCs w:val="24"/>
          <w:lang w:val="es-MX"/>
        </w:rPr>
        <w:t xml:space="preserve">En el momento tengo______la edad de______años, toda vez que nací el___de ____de _____ </w:t>
      </w:r>
    </w:p>
    <w:p w14:paraId="307211AB" w14:textId="77777777" w:rsidR="004E041B" w:rsidRPr="004E041B" w:rsidRDefault="004E041B" w:rsidP="004E041B">
      <w:pPr>
        <w:spacing w:after="0" w:line="240" w:lineRule="auto"/>
        <w:jc w:val="both"/>
        <w:rPr>
          <w:rFonts w:ascii="Arial" w:hAnsi="Arial" w:cs="Arial"/>
          <w:sz w:val="24"/>
          <w:szCs w:val="24"/>
        </w:rPr>
      </w:pPr>
    </w:p>
    <w:p w14:paraId="231C91AF"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 xml:space="preserve">Además sufro </w:t>
      </w:r>
      <w:proofErr w:type="spellStart"/>
      <w:r w:rsidRPr="004E041B">
        <w:rPr>
          <w:rFonts w:ascii="Arial" w:hAnsi="Arial" w:cs="Arial"/>
          <w:sz w:val="24"/>
          <w:szCs w:val="24"/>
        </w:rPr>
        <w:t>de___________________y</w:t>
      </w:r>
      <w:proofErr w:type="spellEnd"/>
      <w:r w:rsidRPr="004E041B">
        <w:rPr>
          <w:rFonts w:ascii="Arial" w:hAnsi="Arial" w:cs="Arial"/>
          <w:sz w:val="24"/>
          <w:szCs w:val="24"/>
        </w:rPr>
        <w:t xml:space="preserve"> en tratamiento médico permanente.</w:t>
      </w:r>
    </w:p>
    <w:p w14:paraId="1A0DA1C5" w14:textId="77777777" w:rsidR="004E041B" w:rsidRPr="004E041B" w:rsidRDefault="004E041B" w:rsidP="004E041B">
      <w:pPr>
        <w:pStyle w:val="Prrafodelista"/>
        <w:rPr>
          <w:rFonts w:ascii="Arial" w:hAnsi="Arial" w:cs="Arial"/>
          <w:sz w:val="24"/>
          <w:szCs w:val="24"/>
        </w:rPr>
      </w:pPr>
    </w:p>
    <w:p w14:paraId="1803C914" w14:textId="77777777" w:rsidR="004E041B" w:rsidRPr="004E041B" w:rsidRDefault="004E041B" w:rsidP="004E041B">
      <w:pPr>
        <w:pStyle w:val="Prrafodelista"/>
        <w:numPr>
          <w:ilvl w:val="0"/>
          <w:numId w:val="3"/>
        </w:numPr>
        <w:spacing w:after="0" w:line="240" w:lineRule="auto"/>
        <w:jc w:val="both"/>
        <w:rPr>
          <w:rFonts w:ascii="Arial" w:hAnsi="Arial" w:cs="Arial"/>
          <w:sz w:val="24"/>
          <w:szCs w:val="24"/>
        </w:rPr>
      </w:pPr>
      <w:r w:rsidRPr="004E041B">
        <w:rPr>
          <w:rFonts w:ascii="Arial" w:hAnsi="Arial" w:cs="Arial"/>
          <w:sz w:val="24"/>
          <w:szCs w:val="24"/>
        </w:rPr>
        <w:t>Como se puede deducir, soy persona en estado de debilidad manifiesta y por lo tanto persona objeto de protección con la figura de la estabilidad laboral reforzada tal como lo regula y ordena la ley 361 de 1997, la ley 790 de 2002, la ley 1955 de 2019, el decreto 1415 de 2021 y un sinnúmero de sentencias de la honrable corte constitucional, la honrable corte suprema de justicia y el honorable consejo de estado.</w:t>
      </w:r>
    </w:p>
    <w:p w14:paraId="6445B4D1" w14:textId="77777777" w:rsidR="004E041B" w:rsidRPr="004E041B" w:rsidRDefault="004E041B" w:rsidP="004E041B">
      <w:pPr>
        <w:pStyle w:val="Prrafodelista"/>
        <w:rPr>
          <w:rFonts w:ascii="Arial" w:hAnsi="Arial" w:cs="Arial"/>
          <w:sz w:val="24"/>
          <w:szCs w:val="24"/>
        </w:rPr>
      </w:pPr>
    </w:p>
    <w:p w14:paraId="6136AABD" w14:textId="77777777" w:rsidR="004E041B" w:rsidRPr="004E041B" w:rsidRDefault="004E041B" w:rsidP="004E041B">
      <w:pPr>
        <w:pStyle w:val="Prrafodelista"/>
        <w:jc w:val="center"/>
        <w:rPr>
          <w:rFonts w:ascii="Arial" w:hAnsi="Arial" w:cs="Arial"/>
          <w:b/>
          <w:bCs/>
          <w:sz w:val="24"/>
          <w:szCs w:val="24"/>
        </w:rPr>
      </w:pPr>
      <w:r w:rsidRPr="004E041B">
        <w:rPr>
          <w:rFonts w:ascii="Arial" w:hAnsi="Arial" w:cs="Arial"/>
          <w:b/>
          <w:bCs/>
          <w:sz w:val="24"/>
          <w:szCs w:val="24"/>
        </w:rPr>
        <w:t>CONSIDERACIONES JURÍDICAS</w:t>
      </w:r>
    </w:p>
    <w:p w14:paraId="0940F552" w14:textId="77777777" w:rsidR="004E041B" w:rsidRPr="004E041B" w:rsidRDefault="004E041B" w:rsidP="004E041B">
      <w:pPr>
        <w:spacing w:after="0" w:line="240" w:lineRule="auto"/>
        <w:jc w:val="both"/>
        <w:rPr>
          <w:rFonts w:ascii="Arial" w:hAnsi="Arial" w:cs="Arial"/>
          <w:sz w:val="24"/>
          <w:szCs w:val="24"/>
        </w:rPr>
      </w:pPr>
    </w:p>
    <w:p w14:paraId="1C100A68" w14:textId="77777777" w:rsidR="004E041B" w:rsidRPr="004E041B" w:rsidRDefault="004E041B" w:rsidP="004E041B">
      <w:pPr>
        <w:pStyle w:val="Prrafodelista"/>
        <w:numPr>
          <w:ilvl w:val="0"/>
          <w:numId w:val="2"/>
        </w:numPr>
        <w:ind w:left="993"/>
        <w:jc w:val="both"/>
        <w:rPr>
          <w:rFonts w:ascii="Arial" w:hAnsi="Arial" w:cs="Arial"/>
          <w:sz w:val="24"/>
          <w:szCs w:val="24"/>
          <w:lang w:val="es-MX"/>
        </w:rPr>
      </w:pPr>
      <w:r w:rsidRPr="004E041B">
        <w:rPr>
          <w:rFonts w:ascii="Arial" w:hAnsi="Arial" w:cs="Arial"/>
          <w:sz w:val="24"/>
          <w:szCs w:val="24"/>
          <w:lang w:val="es-MX"/>
        </w:rPr>
        <w:t xml:space="preserve">El artículo 12 de la Ley 790/02, el cual lleva por Título “Protección Especial”, estableció que “ De conformidad con la reglamentación que establezca el Gobierno nacional, no podrán ser retirados del servicio en el desarrollo del Programa de Renovación de la Administración Pública las madres y padres  cabeza de familia sin alternativa económica, las </w:t>
      </w:r>
      <w:r w:rsidRPr="004E041B">
        <w:rPr>
          <w:rFonts w:ascii="Arial" w:hAnsi="Arial" w:cs="Arial"/>
          <w:sz w:val="24"/>
          <w:szCs w:val="24"/>
          <w:lang w:val="es-MX"/>
        </w:rPr>
        <w:lastRenderedPageBreak/>
        <w:t>personas con limitación física, mental, visual o auditiva, y los servidores que cumplan con la totalidad de los requisitos, ,edad y tiempo de servicios, para disfrutar de la pensión de jubilación o de vejez en el término de tres (3)años contados a partir de la promulgación de la presente  ley”.</w:t>
      </w:r>
    </w:p>
    <w:p w14:paraId="2E6BF36D" w14:textId="77777777" w:rsidR="004E041B" w:rsidRPr="004E041B" w:rsidRDefault="004E041B" w:rsidP="004E041B">
      <w:pPr>
        <w:pStyle w:val="Prrafodelista"/>
        <w:ind w:left="993"/>
        <w:jc w:val="both"/>
        <w:rPr>
          <w:rFonts w:ascii="Arial" w:hAnsi="Arial" w:cs="Arial"/>
          <w:sz w:val="24"/>
          <w:szCs w:val="24"/>
          <w:lang w:val="es-MX"/>
        </w:rPr>
      </w:pPr>
    </w:p>
    <w:p w14:paraId="7E66668C" w14:textId="77777777" w:rsidR="004E041B" w:rsidRPr="004E041B" w:rsidRDefault="004E041B" w:rsidP="004E041B">
      <w:pPr>
        <w:pStyle w:val="Prrafodelista"/>
        <w:ind w:left="993"/>
        <w:jc w:val="both"/>
        <w:rPr>
          <w:rFonts w:ascii="Arial" w:hAnsi="Arial" w:cs="Arial"/>
          <w:b/>
          <w:sz w:val="24"/>
          <w:szCs w:val="24"/>
          <w:lang w:val="es-MX"/>
        </w:rPr>
      </w:pPr>
      <w:r w:rsidRPr="004E041B">
        <w:rPr>
          <w:rFonts w:ascii="Arial" w:hAnsi="Arial" w:cs="Arial"/>
          <w:sz w:val="24"/>
          <w:szCs w:val="24"/>
          <w:lang w:val="es-MX"/>
        </w:rPr>
        <w:t xml:space="preserve">El Artículo anterior fue declarado EXEQUIBLE por la Honorable Corte Constitucional mediante la </w:t>
      </w:r>
      <w:r w:rsidRPr="004E041B">
        <w:rPr>
          <w:rFonts w:ascii="Arial" w:hAnsi="Arial" w:cs="Arial"/>
          <w:b/>
          <w:bCs/>
          <w:sz w:val="24"/>
          <w:szCs w:val="24"/>
          <w:lang w:val="es-MX"/>
        </w:rPr>
        <w:t>Sentencia C-044 de 2004,</w:t>
      </w:r>
      <w:r w:rsidRPr="004E041B">
        <w:rPr>
          <w:rFonts w:ascii="Arial" w:hAnsi="Arial" w:cs="Arial"/>
          <w:sz w:val="24"/>
          <w:szCs w:val="24"/>
          <w:lang w:val="es-MX"/>
        </w:rPr>
        <w:t xml:space="preserve"> en la cual determinó que la protección contenida en la norma revisada se hace </w:t>
      </w:r>
      <w:r w:rsidRPr="004E041B">
        <w:rPr>
          <w:rFonts w:ascii="Arial" w:hAnsi="Arial" w:cs="Arial"/>
          <w:b/>
          <w:sz w:val="24"/>
          <w:szCs w:val="24"/>
          <w:lang w:val="es-MX"/>
        </w:rPr>
        <w:t>extensiva</w:t>
      </w:r>
      <w:r w:rsidRPr="004E041B">
        <w:rPr>
          <w:rFonts w:ascii="Arial" w:hAnsi="Arial" w:cs="Arial"/>
          <w:sz w:val="24"/>
          <w:szCs w:val="24"/>
          <w:lang w:val="es-MX"/>
        </w:rPr>
        <w:t xml:space="preserve"> de igual manera </w:t>
      </w:r>
      <w:r w:rsidRPr="004E041B">
        <w:rPr>
          <w:rFonts w:ascii="Arial" w:hAnsi="Arial" w:cs="Arial"/>
          <w:b/>
          <w:sz w:val="24"/>
          <w:szCs w:val="24"/>
          <w:lang w:val="es-MX"/>
        </w:rPr>
        <w:t>a los padres cabeza de familia.</w:t>
      </w:r>
    </w:p>
    <w:p w14:paraId="397913C7" w14:textId="77777777" w:rsidR="004E041B" w:rsidRPr="004E041B" w:rsidRDefault="004E041B" w:rsidP="004E041B">
      <w:pPr>
        <w:pStyle w:val="Prrafodelista"/>
        <w:ind w:left="993"/>
        <w:jc w:val="both"/>
        <w:rPr>
          <w:rFonts w:ascii="Arial" w:hAnsi="Arial" w:cs="Arial"/>
          <w:b/>
          <w:sz w:val="24"/>
          <w:szCs w:val="24"/>
          <w:lang w:val="es-MX"/>
        </w:rPr>
      </w:pPr>
    </w:p>
    <w:p w14:paraId="74F88A23" w14:textId="77777777" w:rsidR="004E041B" w:rsidRPr="004E041B" w:rsidRDefault="004E041B" w:rsidP="004E041B">
      <w:pPr>
        <w:pStyle w:val="Prrafodelista"/>
        <w:numPr>
          <w:ilvl w:val="0"/>
          <w:numId w:val="2"/>
        </w:numPr>
        <w:tabs>
          <w:tab w:val="left" w:pos="1440"/>
        </w:tabs>
        <w:jc w:val="both"/>
        <w:rPr>
          <w:rFonts w:ascii="Arial" w:hAnsi="Arial" w:cs="Arial"/>
          <w:sz w:val="24"/>
          <w:szCs w:val="24"/>
          <w:lang w:val="es-MX"/>
        </w:rPr>
      </w:pPr>
      <w:r w:rsidRPr="004E041B">
        <w:rPr>
          <w:rFonts w:ascii="Arial" w:hAnsi="Arial" w:cs="Arial"/>
          <w:sz w:val="24"/>
          <w:szCs w:val="24"/>
          <w:lang w:val="es-MX"/>
        </w:rPr>
        <w:t>El artículo primero del Decreto 1415 del 4 de noviembre expedido por el DEPARTAMENTO ADMINISTRATIVO DE LA FUNCIÓN PÚBLICA, que modificó el artículo 2.2.12.1.2.2 del Decreto 1083 de 2015 y, que además de estipular  las causales de protección para hacer efectiva la estabilidad laboral de que trata el artículo anterior, indicó, que los organismos y entidades que modifiquen sus plantas de personal permanente o temporal respetarán las reglas definidas en los literales a ,  b, c y d del artículo 1° del Decreto 1415.</w:t>
      </w:r>
    </w:p>
    <w:p w14:paraId="7DD8608A" w14:textId="77777777" w:rsidR="004E041B" w:rsidRPr="004E041B" w:rsidRDefault="004E041B" w:rsidP="004E041B">
      <w:pPr>
        <w:pStyle w:val="Prrafodelista"/>
        <w:numPr>
          <w:ilvl w:val="0"/>
          <w:numId w:val="2"/>
        </w:numPr>
        <w:tabs>
          <w:tab w:val="left" w:pos="1440"/>
        </w:tabs>
        <w:ind w:left="993"/>
        <w:jc w:val="both"/>
        <w:rPr>
          <w:rFonts w:ascii="Arial" w:hAnsi="Arial" w:cs="Arial"/>
          <w:sz w:val="24"/>
          <w:szCs w:val="24"/>
          <w:lang w:val="es-MX"/>
        </w:rPr>
      </w:pPr>
      <w:r w:rsidRPr="004E041B">
        <w:rPr>
          <w:rFonts w:ascii="Arial" w:hAnsi="Arial" w:cs="Arial"/>
          <w:b/>
          <w:bCs/>
          <w:sz w:val="24"/>
          <w:szCs w:val="24"/>
          <w:lang w:val="es-MX"/>
        </w:rPr>
        <w:t>El literal a) del numeral 1°, del artículo 1°, del Decreto 1415 de noviembre 4 de 2021 estipuló “1</w:t>
      </w:r>
      <w:r w:rsidRPr="004E041B">
        <w:rPr>
          <w:rFonts w:ascii="Arial" w:hAnsi="Arial" w:cs="Arial"/>
          <w:b/>
          <w:bCs/>
          <w:i/>
          <w:iCs/>
          <w:sz w:val="24"/>
          <w:szCs w:val="24"/>
          <w:lang w:val="es-MX"/>
        </w:rPr>
        <w:t xml:space="preserve">. Acreditación de la causal de protección: </w:t>
      </w:r>
      <w:r w:rsidRPr="004E041B">
        <w:rPr>
          <w:rFonts w:ascii="Arial" w:hAnsi="Arial" w:cs="Arial"/>
          <w:i/>
          <w:iCs/>
          <w:sz w:val="24"/>
          <w:szCs w:val="24"/>
          <w:lang w:val="es-MX"/>
        </w:rPr>
        <w:t>Madres o padres cabeza de familia sin alternativa económica.”</w:t>
      </w:r>
    </w:p>
    <w:p w14:paraId="70FC89D6" w14:textId="77777777" w:rsidR="004E041B" w:rsidRPr="004E041B" w:rsidRDefault="004E041B" w:rsidP="004E041B">
      <w:pPr>
        <w:pStyle w:val="Prrafodelista"/>
        <w:numPr>
          <w:ilvl w:val="0"/>
          <w:numId w:val="2"/>
        </w:numPr>
        <w:tabs>
          <w:tab w:val="left" w:pos="1440"/>
        </w:tabs>
        <w:ind w:left="993"/>
        <w:jc w:val="both"/>
        <w:rPr>
          <w:rFonts w:ascii="Arial" w:hAnsi="Arial" w:cs="Arial"/>
          <w:sz w:val="24"/>
          <w:szCs w:val="24"/>
          <w:lang w:val="es-MX"/>
        </w:rPr>
      </w:pPr>
      <w:r w:rsidRPr="004E041B">
        <w:rPr>
          <w:rFonts w:ascii="Arial" w:hAnsi="Arial" w:cs="Arial"/>
          <w:sz w:val="24"/>
          <w:szCs w:val="24"/>
          <w:lang w:val="es-MX"/>
        </w:rPr>
        <w:t>De igual manera, la norma en mención determinó, quien verificará en las hojas de vida de los</w:t>
      </w:r>
      <w:r w:rsidRPr="004E041B">
        <w:rPr>
          <w:rFonts w:ascii="Arial" w:hAnsi="Arial" w:cs="Arial"/>
          <w:b/>
          <w:bCs/>
          <w:sz w:val="24"/>
          <w:szCs w:val="24"/>
          <w:lang w:val="es-MX"/>
        </w:rPr>
        <w:t xml:space="preserve"> </w:t>
      </w:r>
      <w:r w:rsidRPr="004E041B">
        <w:rPr>
          <w:rFonts w:ascii="Arial" w:hAnsi="Arial" w:cs="Arial"/>
          <w:sz w:val="24"/>
          <w:szCs w:val="24"/>
          <w:lang w:val="es-MX"/>
        </w:rPr>
        <w:t>servidores públicos, que pretendan beneficiarse de la protección especial y en el sistema de información de la respectiva Entidad Promotoras de salud, EPS. Y en las Cajas de Compensación Familiar, que cumplan con las condiciones señalados en el presente decreto y que el grupo familiar de la solicitante no exista otra persona con capacidad económica que aporte al sistema de seguridad social.” Que acreditarán la causal de derecho de protección especial laboral.</w:t>
      </w:r>
    </w:p>
    <w:p w14:paraId="2340D2C0" w14:textId="77777777" w:rsidR="004E041B" w:rsidRPr="004E041B" w:rsidRDefault="004E041B" w:rsidP="004E041B">
      <w:pPr>
        <w:pStyle w:val="Prrafodelista"/>
        <w:numPr>
          <w:ilvl w:val="0"/>
          <w:numId w:val="2"/>
        </w:numPr>
        <w:tabs>
          <w:tab w:val="left" w:pos="1440"/>
        </w:tabs>
        <w:ind w:left="993"/>
        <w:jc w:val="both"/>
        <w:rPr>
          <w:rFonts w:ascii="Arial" w:hAnsi="Arial" w:cs="Arial"/>
          <w:sz w:val="24"/>
          <w:szCs w:val="24"/>
          <w:lang w:val="es-MX"/>
        </w:rPr>
      </w:pPr>
      <w:r w:rsidRPr="004E041B">
        <w:rPr>
          <w:rFonts w:ascii="Arial" w:hAnsi="Arial" w:cs="Arial"/>
          <w:sz w:val="24"/>
          <w:szCs w:val="24"/>
          <w:lang w:val="es-MX"/>
        </w:rPr>
        <w:lastRenderedPageBreak/>
        <w:t xml:space="preserve">Así mismo, las condiciones de invalidez de los hijos, siempre que dependan económica y exclusivamente de quien pretenda ser beneficiaria de la protección especial, deberá ser aprobada por la servidora pública con un dictamen de la respectiva Junta de Calificación de Invalidez. </w:t>
      </w:r>
    </w:p>
    <w:p w14:paraId="08E1DAE8" w14:textId="77777777" w:rsidR="004E041B" w:rsidRPr="004E041B" w:rsidRDefault="004E041B" w:rsidP="004E041B">
      <w:pPr>
        <w:pStyle w:val="Prrafodelista"/>
        <w:numPr>
          <w:ilvl w:val="0"/>
          <w:numId w:val="2"/>
        </w:numPr>
        <w:tabs>
          <w:tab w:val="left" w:pos="1440"/>
        </w:tabs>
        <w:ind w:left="993"/>
        <w:jc w:val="both"/>
        <w:rPr>
          <w:rFonts w:ascii="Arial" w:hAnsi="Arial" w:cs="Arial"/>
          <w:sz w:val="24"/>
          <w:szCs w:val="24"/>
          <w:lang w:val="es-MX"/>
        </w:rPr>
      </w:pPr>
      <w:r w:rsidRPr="004E041B">
        <w:rPr>
          <w:rFonts w:ascii="Arial" w:hAnsi="Arial" w:cs="Arial"/>
          <w:sz w:val="24"/>
          <w:szCs w:val="24"/>
          <w:lang w:val="es-MX"/>
        </w:rPr>
        <w:t>El numeral 2 del Artículo 1 ibidem estableció:  Aplicación de la Protección Especial: “</w:t>
      </w:r>
      <w:r w:rsidRPr="004E041B">
        <w:rPr>
          <w:rFonts w:ascii="Arial" w:hAnsi="Arial" w:cs="Arial"/>
          <w:color w:val="000000"/>
          <w:sz w:val="24"/>
          <w:szCs w:val="24"/>
        </w:rPr>
        <w:t>Con base en las certificaciones expedidas por los jefes de talento humano o quienes hagan sus veces y en las valoraciones del tipo de limitación previstas en el numeral anterior, el secretario general de la respectiva entidad analizará, dentro del estudio técnico correspondiente a la modificación de la planta de personal permanente o temporal y teniendo en cuenta la misión y los objetivos del organismo o entidad, el cargo del cual es titular el servidor público que se encuentra en alguno de los grupos de la protección especial y comunicará a los jefes de la entidad respectiva los cargos que de manera definitiva no podrán ser suprimidos o las personas a quienes se les deberá respetar la estabilidad laboral.</w:t>
      </w:r>
    </w:p>
    <w:p w14:paraId="5B97B0E0" w14:textId="77777777" w:rsidR="004E041B" w:rsidRPr="004E041B" w:rsidRDefault="004E041B" w:rsidP="004E041B">
      <w:pPr>
        <w:pStyle w:val="Prrafodelista"/>
        <w:tabs>
          <w:tab w:val="left" w:pos="1440"/>
        </w:tabs>
        <w:ind w:left="993"/>
        <w:jc w:val="both"/>
        <w:rPr>
          <w:rFonts w:ascii="Arial" w:hAnsi="Arial" w:cs="Arial"/>
          <w:color w:val="000000"/>
          <w:sz w:val="24"/>
          <w:szCs w:val="24"/>
        </w:rPr>
      </w:pPr>
      <w:r w:rsidRPr="004E041B">
        <w:rPr>
          <w:rFonts w:ascii="Arial" w:hAnsi="Arial" w:cs="Arial"/>
          <w:color w:val="000000"/>
          <w:sz w:val="24"/>
          <w:szCs w:val="24"/>
        </w:rPr>
        <w:t>En caso de supresión del organismo o entidad, la estabilidad laboral de los servidores públicos que demuestren pertenecer al grupo de protección especial de que trata el artículo 12 de la Ley 790 de 2002, se mantendrá hasta la culminación.</w:t>
      </w:r>
    </w:p>
    <w:p w14:paraId="65695CDC" w14:textId="77777777" w:rsidR="004E041B" w:rsidRPr="004E041B" w:rsidRDefault="004E041B" w:rsidP="004E041B">
      <w:pPr>
        <w:pStyle w:val="Prrafodelista"/>
        <w:tabs>
          <w:tab w:val="left" w:pos="1440"/>
        </w:tabs>
        <w:ind w:left="993"/>
        <w:jc w:val="both"/>
        <w:rPr>
          <w:rFonts w:ascii="Arial" w:hAnsi="Arial" w:cs="Arial"/>
          <w:sz w:val="24"/>
          <w:szCs w:val="24"/>
        </w:rPr>
      </w:pPr>
      <w:r w:rsidRPr="004E041B">
        <w:rPr>
          <w:rFonts w:ascii="Arial" w:hAnsi="Arial" w:cs="Arial"/>
          <w:sz w:val="24"/>
          <w:szCs w:val="24"/>
        </w:rPr>
        <w:t>Parágrafo. En el caso de los organismos y entidades que cuenten con plantas temporales, aplicarán las reglas establecidas en el presente artículo, hasta el término de duración señalado en el acto administrativo por la cual se creó o prorrogó la planta temporal. La protección especial de que trata este artículo aplicará solamente mientras la vigencia de la planta temporal.</w:t>
      </w:r>
    </w:p>
    <w:p w14:paraId="161C5BCF" w14:textId="77777777" w:rsidR="004E041B" w:rsidRPr="004E041B" w:rsidRDefault="004E041B" w:rsidP="004E041B">
      <w:pPr>
        <w:pStyle w:val="Prrafodelista"/>
        <w:tabs>
          <w:tab w:val="left" w:pos="1440"/>
        </w:tabs>
        <w:ind w:left="993"/>
        <w:jc w:val="both"/>
        <w:rPr>
          <w:rFonts w:ascii="Arial" w:hAnsi="Arial" w:cs="Arial"/>
          <w:sz w:val="24"/>
          <w:szCs w:val="24"/>
        </w:rPr>
      </w:pPr>
    </w:p>
    <w:p w14:paraId="58FADFA7" w14:textId="77777777" w:rsidR="004E041B" w:rsidRPr="004E041B" w:rsidRDefault="004E041B" w:rsidP="004E041B">
      <w:pPr>
        <w:pStyle w:val="Prrafodelista"/>
        <w:tabs>
          <w:tab w:val="left" w:pos="1440"/>
        </w:tabs>
        <w:ind w:left="993"/>
        <w:jc w:val="both"/>
        <w:rPr>
          <w:rFonts w:ascii="Arial" w:hAnsi="Arial" w:cs="Arial"/>
          <w:sz w:val="24"/>
          <w:szCs w:val="24"/>
        </w:rPr>
      </w:pPr>
    </w:p>
    <w:p w14:paraId="2B62E023" w14:textId="77777777" w:rsidR="004E041B" w:rsidRPr="004E041B" w:rsidRDefault="004E041B" w:rsidP="004E041B">
      <w:pPr>
        <w:jc w:val="both"/>
        <w:rPr>
          <w:rFonts w:ascii="Arial" w:hAnsi="Arial" w:cs="Arial"/>
          <w:b/>
          <w:bCs/>
          <w:sz w:val="24"/>
          <w:szCs w:val="24"/>
          <w:lang w:val="es-MX"/>
        </w:rPr>
      </w:pPr>
      <w:r w:rsidRPr="004E041B">
        <w:rPr>
          <w:rFonts w:ascii="Arial" w:hAnsi="Arial" w:cs="Arial"/>
          <w:b/>
          <w:bCs/>
          <w:sz w:val="24"/>
          <w:szCs w:val="24"/>
          <w:lang w:val="es-MX"/>
        </w:rPr>
        <w:t xml:space="preserve">La Honorable Corte Constitucional al respecto se pronunció en Sentencia C- 044 de 2004, en la cual determinó que la protección de las madres cabeza de familia contenida en la norma revisada, se hace extensible a los padres. </w:t>
      </w:r>
    </w:p>
    <w:p w14:paraId="0B3D69B9" w14:textId="77777777" w:rsidR="004E041B" w:rsidRPr="004E041B" w:rsidRDefault="004E041B" w:rsidP="004E041B">
      <w:pPr>
        <w:jc w:val="both"/>
        <w:rPr>
          <w:rFonts w:ascii="Arial" w:hAnsi="Arial" w:cs="Arial"/>
          <w:sz w:val="24"/>
          <w:szCs w:val="24"/>
          <w:lang w:val="es-MX"/>
        </w:rPr>
      </w:pPr>
      <w:r w:rsidRPr="004E041B">
        <w:rPr>
          <w:rFonts w:ascii="Arial" w:hAnsi="Arial" w:cs="Arial"/>
          <w:sz w:val="24"/>
          <w:szCs w:val="24"/>
          <w:lang w:val="es-MX"/>
        </w:rPr>
        <w:lastRenderedPageBreak/>
        <w:t>Para un buen entendido con respecto a la protección a las madres y padres cabeza de familia, se hace necesario indicar lo preceptuado por la Honorable Corte Constitucional en sentencia de Unificación SU 691 DE 2017:</w:t>
      </w:r>
    </w:p>
    <w:p w14:paraId="4E0D8ADD" w14:textId="77777777" w:rsidR="004E041B" w:rsidRPr="004E041B" w:rsidRDefault="004E041B" w:rsidP="004E041B">
      <w:pPr>
        <w:ind w:left="1134"/>
        <w:jc w:val="both"/>
        <w:rPr>
          <w:rFonts w:ascii="Arial" w:hAnsi="Arial" w:cs="Arial"/>
          <w:i/>
          <w:iCs/>
          <w:color w:val="2D2D2D"/>
          <w:sz w:val="24"/>
          <w:szCs w:val="24"/>
          <w:bdr w:val="none" w:sz="0" w:space="0" w:color="auto" w:frame="1"/>
          <w:shd w:val="clear" w:color="auto" w:fill="FFFFFF"/>
          <w:lang w:val="es-ES_tradnl"/>
        </w:rPr>
      </w:pPr>
      <w:r w:rsidRPr="004E041B">
        <w:rPr>
          <w:rFonts w:ascii="Arial" w:hAnsi="Arial" w:cs="Arial"/>
          <w:i/>
          <w:iCs/>
          <w:color w:val="2D2D2D"/>
          <w:sz w:val="24"/>
          <w:szCs w:val="24"/>
          <w:bdr w:val="none" w:sz="0" w:space="0" w:color="auto" w:frame="1"/>
          <w:shd w:val="clear" w:color="auto" w:fill="FFFFFF"/>
        </w:rPr>
        <w:t>“La Corte ha dispuesto </w:t>
      </w:r>
      <w:r w:rsidRPr="004E041B">
        <w:rPr>
          <w:rFonts w:ascii="Arial" w:hAnsi="Arial" w:cs="Arial"/>
          <w:i/>
          <w:iCs/>
          <w:color w:val="2D2D2D"/>
          <w:sz w:val="24"/>
          <w:szCs w:val="24"/>
          <w:bdr w:val="none" w:sz="0" w:space="0" w:color="auto" w:frame="1"/>
          <w:shd w:val="clear" w:color="auto" w:fill="FFFFFF"/>
          <w:lang w:val="es-ES_tradnl"/>
        </w:rPr>
        <w:t>que para acreditar la condición de madre cabeza de familia: (i) es indispensable el total abandono del hogar por parte de la pareja y de las responsabilidades que le corresponden como padre; (</w:t>
      </w:r>
      <w:proofErr w:type="spellStart"/>
      <w:r w:rsidRPr="004E041B">
        <w:rPr>
          <w:rFonts w:ascii="Arial" w:hAnsi="Arial" w:cs="Arial"/>
          <w:i/>
          <w:iCs/>
          <w:color w:val="2D2D2D"/>
          <w:sz w:val="24"/>
          <w:szCs w:val="24"/>
          <w:bdr w:val="none" w:sz="0" w:space="0" w:color="auto" w:frame="1"/>
          <w:shd w:val="clear" w:color="auto" w:fill="FFFFFF"/>
          <w:lang w:val="es-ES_tradnl"/>
        </w:rPr>
        <w:t>ii</w:t>
      </w:r>
      <w:proofErr w:type="spellEnd"/>
      <w:r w:rsidRPr="004E041B">
        <w:rPr>
          <w:rFonts w:ascii="Arial" w:hAnsi="Arial" w:cs="Arial"/>
          <w:i/>
          <w:iCs/>
          <w:color w:val="2D2D2D"/>
          <w:sz w:val="24"/>
          <w:szCs w:val="24"/>
          <w:bdr w:val="none" w:sz="0" w:space="0" w:color="auto" w:frame="1"/>
          <w:shd w:val="clear" w:color="auto" w:fill="FFFFFF"/>
          <w:lang w:val="es-ES_tradnl"/>
        </w:rPr>
        <w:t>) el estado civil de la mujer es irrelevante a la hora de determinar si es o no cabeza de familia. Ahora bien, (</w:t>
      </w:r>
      <w:proofErr w:type="spellStart"/>
      <w:r w:rsidRPr="004E041B">
        <w:rPr>
          <w:rFonts w:ascii="Arial" w:hAnsi="Arial" w:cs="Arial"/>
          <w:i/>
          <w:iCs/>
          <w:color w:val="2D2D2D"/>
          <w:sz w:val="24"/>
          <w:szCs w:val="24"/>
          <w:bdr w:val="none" w:sz="0" w:space="0" w:color="auto" w:frame="1"/>
          <w:shd w:val="clear" w:color="auto" w:fill="FFFFFF"/>
          <w:lang w:val="es-ES_tradnl"/>
        </w:rPr>
        <w:t>iii</w:t>
      </w:r>
      <w:proofErr w:type="spellEnd"/>
      <w:r w:rsidRPr="004E041B">
        <w:rPr>
          <w:rFonts w:ascii="Arial" w:hAnsi="Arial" w:cs="Arial"/>
          <w:i/>
          <w:iCs/>
          <w:color w:val="2D2D2D"/>
          <w:sz w:val="24"/>
          <w:szCs w:val="24"/>
          <w:bdr w:val="none" w:sz="0" w:space="0" w:color="auto" w:frame="1"/>
          <w:shd w:val="clear" w:color="auto" w:fill="FFFFFF"/>
          <w:lang w:val="es-ES_tradnl"/>
        </w:rPr>
        <w:t>) la declaración ante notario a que hace referencia el parágrafo del artículo 2° de la Ley 82 de 1993, no es una prueba necesaria para acreditar la condición de cabeza de familia, pues dicha calidad no depende de esta clase de formalidades, sino de los presupuestos fácticos del caso concreto.”</w:t>
      </w:r>
    </w:p>
    <w:p w14:paraId="78952403" w14:textId="77777777" w:rsidR="004E041B" w:rsidRPr="004E041B" w:rsidRDefault="004E041B" w:rsidP="004E041B">
      <w:pPr>
        <w:ind w:left="1134"/>
        <w:jc w:val="both"/>
        <w:rPr>
          <w:rFonts w:ascii="Arial" w:hAnsi="Arial" w:cs="Arial"/>
          <w:i/>
          <w:iCs/>
          <w:color w:val="2D2D2D"/>
          <w:sz w:val="24"/>
          <w:szCs w:val="24"/>
          <w:bdr w:val="none" w:sz="0" w:space="0" w:color="auto" w:frame="1"/>
          <w:shd w:val="clear" w:color="auto" w:fill="FFFFFF"/>
          <w:lang w:val="es-ES_tradnl"/>
        </w:rPr>
      </w:pPr>
      <w:r w:rsidRPr="004E041B">
        <w:rPr>
          <w:rFonts w:ascii="Arial" w:eastAsia="Times New Roman" w:hAnsi="Arial" w:cs="Arial"/>
          <w:b/>
          <w:bCs/>
          <w:color w:val="2D2D2D"/>
          <w:sz w:val="24"/>
          <w:szCs w:val="24"/>
          <w:bdr w:val="none" w:sz="0" w:space="0" w:color="auto" w:frame="1"/>
          <w:lang w:val="es-ES_tradnl" w:eastAsia="es-CO"/>
        </w:rPr>
        <w:t>“MADRE CABEZA DE FAMILIA-</w:t>
      </w:r>
      <w:r w:rsidRPr="004E041B">
        <w:rPr>
          <w:rFonts w:ascii="Arial" w:eastAsia="Times New Roman" w:hAnsi="Arial" w:cs="Arial"/>
          <w:color w:val="2D2D2D"/>
          <w:sz w:val="24"/>
          <w:szCs w:val="24"/>
          <w:bdr w:val="none" w:sz="0" w:space="0" w:color="auto" w:frame="1"/>
          <w:lang w:val="es-ES_tradnl" w:eastAsia="es-CO"/>
        </w:rPr>
        <w:t>Protección a través de la estabilidad laboral reforzada</w:t>
      </w:r>
    </w:p>
    <w:p w14:paraId="0C937E3B" w14:textId="77777777" w:rsidR="004E041B" w:rsidRPr="004E041B" w:rsidRDefault="004E041B" w:rsidP="004E041B">
      <w:pPr>
        <w:ind w:left="1134"/>
        <w:jc w:val="both"/>
        <w:rPr>
          <w:rFonts w:ascii="Arial" w:eastAsia="Times New Roman" w:hAnsi="Arial" w:cs="Arial"/>
          <w:i/>
          <w:iCs/>
          <w:color w:val="2D2D2D"/>
          <w:sz w:val="24"/>
          <w:szCs w:val="24"/>
          <w:bdr w:val="none" w:sz="0" w:space="0" w:color="auto" w:frame="1"/>
          <w:shd w:val="clear" w:color="auto" w:fill="FFFFFF"/>
          <w:lang w:eastAsia="es-CO"/>
        </w:rPr>
      </w:pPr>
      <w:r w:rsidRPr="004E041B">
        <w:rPr>
          <w:rFonts w:ascii="Arial" w:eastAsia="Times New Roman" w:hAnsi="Arial" w:cs="Arial"/>
          <w:i/>
          <w:iCs/>
          <w:color w:val="2D2D2D"/>
          <w:sz w:val="24"/>
          <w:szCs w:val="24"/>
          <w:bdr w:val="none" w:sz="0" w:space="0" w:color="auto" w:frame="1"/>
          <w:shd w:val="clear" w:color="auto" w:fill="FFFFFF"/>
          <w:lang w:eastAsia="es-CO"/>
        </w:rPr>
        <w:t>El mandato constitucional consagrado en el inciso 2 del artículo 43 de la Constitución fundamenta, para las mujeres cabeza de familia, una protección constitucional a través de la estabilidad laboral reforzada, en aplicación directa de la Constitución. Así las cosas, ante la existencia de un vínculo laboral administrativo de servidores públicos nombrados en provisionalidad, cuando esté demostrada la desvinculación de una madre que acredite ser cabeza de familia (SU-388 de 2005) y que dicha desvinculación afecta su derecho y el de sus hijos al mínimo vital, el juez de tutela, en principio, debe garantizar la protección constitucional.  </w:t>
      </w:r>
    </w:p>
    <w:p w14:paraId="115E49B8" w14:textId="77777777" w:rsidR="004E041B" w:rsidRPr="004E041B" w:rsidRDefault="004E041B" w:rsidP="004E041B">
      <w:pPr>
        <w:ind w:left="1134"/>
        <w:jc w:val="both"/>
        <w:rPr>
          <w:rFonts w:ascii="Arial" w:eastAsia="Times New Roman" w:hAnsi="Arial" w:cs="Arial"/>
          <w:i/>
          <w:iCs/>
          <w:color w:val="2D2D2D"/>
          <w:sz w:val="24"/>
          <w:szCs w:val="24"/>
          <w:bdr w:val="none" w:sz="0" w:space="0" w:color="auto" w:frame="1"/>
          <w:lang w:val="es-ES_tradnl" w:eastAsia="es-CO"/>
        </w:rPr>
      </w:pPr>
      <w:r w:rsidRPr="004E041B">
        <w:rPr>
          <w:rFonts w:ascii="Arial" w:eastAsia="Times New Roman" w:hAnsi="Arial" w:cs="Arial"/>
          <w:b/>
          <w:bCs/>
          <w:color w:val="2D2D2D"/>
          <w:sz w:val="24"/>
          <w:szCs w:val="24"/>
          <w:bdr w:val="none" w:sz="0" w:space="0" w:color="auto" w:frame="1"/>
          <w:shd w:val="clear" w:color="auto" w:fill="FFFFFF"/>
          <w:lang w:eastAsia="es-CO"/>
        </w:rPr>
        <w:t>DESVINCULACION DE SERVIDORES PUBLICOS PROVISIONALES</w:t>
      </w:r>
      <w:r w:rsidRPr="004E041B">
        <w:rPr>
          <w:rFonts w:ascii="Arial" w:eastAsia="Times New Roman" w:hAnsi="Arial" w:cs="Arial"/>
          <w:color w:val="2D2D2D"/>
          <w:sz w:val="24"/>
          <w:szCs w:val="24"/>
          <w:lang w:eastAsia="es-CO"/>
        </w:rPr>
        <w:t> </w:t>
      </w:r>
      <w:r w:rsidRPr="004E041B">
        <w:rPr>
          <w:rFonts w:ascii="Arial" w:eastAsia="Times New Roman" w:hAnsi="Arial" w:cs="Arial"/>
          <w:b/>
          <w:bCs/>
          <w:color w:val="2D2D2D"/>
          <w:sz w:val="24"/>
          <w:szCs w:val="24"/>
          <w:bdr w:val="none" w:sz="0" w:space="0" w:color="auto" w:frame="1"/>
          <w:shd w:val="clear" w:color="auto" w:fill="FFFFFF"/>
          <w:lang w:eastAsia="es-CO"/>
        </w:rPr>
        <w:t>CON OCASION DE CONCURSO DE MERITOS-</w:t>
      </w:r>
      <w:r w:rsidRPr="004E041B">
        <w:rPr>
          <w:rFonts w:ascii="Arial" w:eastAsia="Times New Roman" w:hAnsi="Arial" w:cs="Arial"/>
          <w:color w:val="2D2D2D"/>
          <w:sz w:val="24"/>
          <w:szCs w:val="24"/>
          <w:bdr w:val="none" w:sz="0" w:space="0" w:color="auto" w:frame="1"/>
          <w:shd w:val="clear" w:color="auto" w:fill="FFFFFF"/>
          <w:lang w:eastAsia="es-CO"/>
        </w:rPr>
        <w:t>Situaciones que deben ser tenidas en cuenta cuando servidor ostenta la calidad de mujer cabeza de familia</w:t>
      </w:r>
      <w:r w:rsidRPr="004E041B">
        <w:rPr>
          <w:rFonts w:ascii="Arial" w:eastAsia="Times New Roman" w:hAnsi="Arial" w:cs="Arial"/>
          <w:i/>
          <w:iCs/>
          <w:color w:val="2D2D2D"/>
          <w:sz w:val="24"/>
          <w:szCs w:val="24"/>
          <w:bdr w:val="none" w:sz="0" w:space="0" w:color="auto" w:frame="1"/>
          <w:lang w:val="es-ES_tradnl" w:eastAsia="es-CO"/>
        </w:rPr>
        <w:t>Cuando el servidor que debe ser desvinculado ostenta la calidad de mujer cabeza de familia, la entidad deberá tener en cuenta dos situaciones antes de proceder a la desvinculación:</w:t>
      </w:r>
      <w:r w:rsidRPr="004E041B">
        <w:rPr>
          <w:rFonts w:ascii="Arial" w:eastAsia="Times New Roman" w:hAnsi="Arial" w:cs="Arial"/>
          <w:i/>
          <w:iCs/>
          <w:color w:val="2D2D2D"/>
          <w:sz w:val="24"/>
          <w:szCs w:val="24"/>
          <w:lang w:eastAsia="es-CO"/>
        </w:rPr>
        <w:t> 1.</w:t>
      </w:r>
      <w:r w:rsidRPr="004E041B">
        <w:rPr>
          <w:rFonts w:ascii="Arial" w:eastAsia="Times New Roman" w:hAnsi="Arial" w:cs="Arial"/>
          <w:i/>
          <w:iCs/>
          <w:color w:val="2D2D2D"/>
          <w:sz w:val="24"/>
          <w:szCs w:val="24"/>
          <w:bdr w:val="none" w:sz="0" w:space="0" w:color="auto" w:frame="1"/>
          <w:lang w:val="es-ES_tradnl" w:eastAsia="es-CO"/>
        </w:rPr>
        <w:t xml:space="preserve">Si cuenta con un margen de maniobra, reflejado en </w:t>
      </w:r>
      <w:r w:rsidRPr="004E041B">
        <w:rPr>
          <w:rFonts w:ascii="Arial" w:eastAsia="Times New Roman" w:hAnsi="Arial" w:cs="Arial"/>
          <w:i/>
          <w:iCs/>
          <w:color w:val="2D2D2D"/>
          <w:sz w:val="24"/>
          <w:szCs w:val="24"/>
          <w:bdr w:val="none" w:sz="0" w:space="0" w:color="auto" w:frame="1"/>
          <w:lang w:val="es-ES_tradnl" w:eastAsia="es-CO"/>
        </w:rPr>
        <w:lastRenderedPageBreak/>
        <w:t>vacantes, para la provisión de empleos de carrera, en razón de la diferencia entre las plazas ofertadas y aquellas provistas mediante la correspondiente lista de elegibles, surge la obligación de garantizar la estabilidad laboral tanto del ganador del concurso como del servidor público cabeza de familia.</w:t>
      </w:r>
      <w:r w:rsidRPr="004E041B">
        <w:rPr>
          <w:rFonts w:ascii="Arial" w:eastAsia="Times New Roman" w:hAnsi="Arial" w:cs="Arial"/>
          <w:i/>
          <w:iCs/>
          <w:color w:val="2D2D2D"/>
          <w:sz w:val="24"/>
          <w:szCs w:val="24"/>
          <w:lang w:val="es-ES_tradnl" w:eastAsia="es-CO"/>
        </w:rPr>
        <w:t> </w:t>
      </w:r>
      <w:r w:rsidRPr="004E041B">
        <w:rPr>
          <w:rFonts w:ascii="Arial" w:eastAsia="Times New Roman" w:hAnsi="Arial" w:cs="Arial"/>
          <w:i/>
          <w:iCs/>
          <w:color w:val="2D2D2D"/>
          <w:sz w:val="24"/>
          <w:szCs w:val="24"/>
          <w:lang w:eastAsia="es-CO"/>
        </w:rPr>
        <w:t>2.</w:t>
      </w:r>
      <w:r w:rsidRPr="004E041B">
        <w:rPr>
          <w:rFonts w:ascii="Arial" w:eastAsia="Times New Roman" w:hAnsi="Arial" w:cs="Arial"/>
          <w:i/>
          <w:iCs/>
          <w:color w:val="2D2D2D"/>
          <w:sz w:val="24"/>
          <w:szCs w:val="24"/>
          <w:bdr w:val="none" w:sz="0" w:space="0" w:color="auto" w:frame="1"/>
          <w:lang w:val="es-ES_tradnl" w:eastAsia="es-CO"/>
        </w:rPr>
        <w:t> Si no cuenta con margen de maniobra, la entidad debe generar los medios que permitan proteger a las madres cabeza de familia, con el propósito de que sean las últimas en ser desvinculadas de sus cargos, esto, por cuanto no gozan de un derecho indefinido a permanecer en el cargo de carrera.”</w:t>
      </w:r>
    </w:p>
    <w:p w14:paraId="693ED8BB" w14:textId="77777777" w:rsidR="004E041B" w:rsidRPr="004E041B" w:rsidRDefault="004E041B" w:rsidP="004E041B">
      <w:pPr>
        <w:shd w:val="clear" w:color="auto" w:fill="FFFFFF"/>
        <w:ind w:right="51"/>
        <w:jc w:val="both"/>
        <w:rPr>
          <w:rFonts w:ascii="Times New Roman" w:eastAsia="Times New Roman" w:hAnsi="Times New Roman" w:cs="Times New Roman"/>
          <w:color w:val="2D2D2D"/>
          <w:sz w:val="24"/>
          <w:szCs w:val="24"/>
          <w:lang w:eastAsia="es-CO"/>
        </w:rPr>
      </w:pPr>
      <w:r w:rsidRPr="004E041B">
        <w:rPr>
          <w:rFonts w:ascii="Arial" w:eastAsia="Times New Roman" w:hAnsi="Arial" w:cs="Arial"/>
          <w:color w:val="2D2D2D"/>
          <w:sz w:val="24"/>
          <w:szCs w:val="24"/>
          <w:lang w:val="es-ES_tradnl" w:eastAsia="es-CO"/>
        </w:rPr>
        <w:t xml:space="preserve">La jurisprudencia constitucional ha afirmado que, para que la persona  cumpla la </w:t>
      </w:r>
      <w:r w:rsidRPr="004E041B">
        <w:rPr>
          <w:rFonts w:ascii="Arial" w:eastAsia="Times New Roman" w:hAnsi="Arial" w:cs="Arial"/>
          <w:b/>
          <w:color w:val="2D2D2D"/>
          <w:sz w:val="24"/>
          <w:szCs w:val="24"/>
          <w:lang w:val="es-ES_tradnl" w:eastAsia="es-CO"/>
        </w:rPr>
        <w:t>condición ser madre o padre cabeza de familia</w:t>
      </w:r>
      <w:r w:rsidRPr="004E041B">
        <w:rPr>
          <w:rFonts w:ascii="Arial" w:eastAsia="Times New Roman" w:hAnsi="Arial" w:cs="Arial"/>
          <w:color w:val="2D2D2D"/>
          <w:sz w:val="24"/>
          <w:szCs w:val="24"/>
          <w:lang w:val="es-ES_tradnl" w:eastAsia="es-CO"/>
        </w:rPr>
        <w:t xml:space="preserve"> para el amparo del RETEN SOCIAL, requiere que confluya elementos como el de tener a su cargo la  responsabilidad de sus hijos menores o de otras personas con carácter permanente, que exista una deficiencia sustancial de ayuda de los demás miembros de la familia y por supuesto la verificación de ese presupuesto mediante un procedimiento administrativo, que otorgue la plenitud de las garantías propias del derecho fundamental al debido proceso</w:t>
      </w:r>
    </w:p>
    <w:p w14:paraId="2B0D6350" w14:textId="77777777" w:rsidR="004E041B" w:rsidRPr="004E041B" w:rsidRDefault="004E041B" w:rsidP="004E041B">
      <w:pPr>
        <w:shd w:val="clear" w:color="auto" w:fill="FFFFFF"/>
        <w:ind w:left="1134" w:right="51"/>
        <w:jc w:val="both"/>
        <w:rPr>
          <w:rFonts w:ascii="Arial" w:eastAsia="Times New Roman" w:hAnsi="Arial" w:cs="Arial"/>
          <w:color w:val="2D2D2D"/>
          <w:sz w:val="24"/>
          <w:szCs w:val="24"/>
          <w:lang w:val="es-ES_tradnl" w:eastAsia="es-CO"/>
        </w:rPr>
      </w:pPr>
      <w:r w:rsidRPr="004E041B">
        <w:rPr>
          <w:rFonts w:ascii="Times New Roman" w:eastAsia="Times New Roman" w:hAnsi="Times New Roman" w:cs="Times New Roman"/>
          <w:b/>
          <w:bCs/>
          <w:color w:val="2D2D2D"/>
          <w:sz w:val="24"/>
          <w:szCs w:val="24"/>
          <w:bdr w:val="none" w:sz="0" w:space="0" w:color="auto" w:frame="1"/>
          <w:lang w:eastAsia="es-CO"/>
        </w:rPr>
        <w:t xml:space="preserve">Sentencia T- 084_18. </w:t>
      </w:r>
      <w:r w:rsidRPr="004E041B">
        <w:rPr>
          <w:rFonts w:ascii="Times New Roman" w:eastAsia="Times New Roman" w:hAnsi="Times New Roman" w:cs="Times New Roman"/>
          <w:color w:val="2D2D2D"/>
          <w:sz w:val="24"/>
          <w:szCs w:val="24"/>
          <w:lang w:val="es-ES_tradnl" w:eastAsia="es-CO"/>
        </w:rPr>
        <w:t xml:space="preserve">Magistrada Ponente: </w:t>
      </w:r>
      <w:r w:rsidRPr="004E041B">
        <w:rPr>
          <w:rFonts w:ascii="Arial" w:eastAsia="Times New Roman" w:hAnsi="Arial" w:cs="Arial"/>
          <w:color w:val="2D2D2D"/>
          <w:sz w:val="24"/>
          <w:szCs w:val="24"/>
          <w:lang w:val="es-ES_tradnl" w:eastAsia="es-CO"/>
        </w:rPr>
        <w:t>GLORIA STELLA ORTIZ DELGADO</w:t>
      </w:r>
    </w:p>
    <w:p w14:paraId="3BA7C4B0" w14:textId="77777777" w:rsidR="004E041B" w:rsidRPr="004E041B" w:rsidRDefault="004E041B" w:rsidP="004E041B">
      <w:pPr>
        <w:shd w:val="clear" w:color="auto" w:fill="FFFFFF"/>
        <w:ind w:left="1134" w:right="51"/>
        <w:jc w:val="both"/>
        <w:rPr>
          <w:rFonts w:ascii="Arial" w:eastAsia="Times New Roman" w:hAnsi="Arial" w:cs="Arial"/>
          <w:b/>
          <w:bCs/>
          <w:color w:val="2D2D2D"/>
          <w:sz w:val="24"/>
          <w:szCs w:val="24"/>
          <w:lang w:val="es-ES_tradnl" w:eastAsia="es-CO"/>
        </w:rPr>
      </w:pPr>
      <w:r w:rsidRPr="004E041B">
        <w:rPr>
          <w:rFonts w:ascii="Arial" w:eastAsia="Times New Roman" w:hAnsi="Arial" w:cs="Arial"/>
          <w:b/>
          <w:bCs/>
          <w:color w:val="2D2D2D"/>
          <w:sz w:val="24"/>
          <w:szCs w:val="24"/>
          <w:lang w:val="es-ES_tradnl" w:eastAsia="es-CO"/>
        </w:rPr>
        <w:t>“</w:t>
      </w:r>
      <w:r w:rsidRPr="004E041B">
        <w:rPr>
          <w:rFonts w:ascii="Arial" w:eastAsia="Times New Roman" w:hAnsi="Arial" w:cs="Arial"/>
          <w:b/>
          <w:bCs/>
          <w:i/>
          <w:iCs/>
          <w:color w:val="2D2D2D"/>
          <w:sz w:val="24"/>
          <w:szCs w:val="24"/>
          <w:lang w:val="es-ES_tradnl" w:eastAsia="es-CO"/>
        </w:rPr>
        <w:t>RETEN SOCIAL A CABEZA DE FAMILIA-Alcance</w:t>
      </w:r>
      <w:r w:rsidRPr="004E041B">
        <w:rPr>
          <w:rFonts w:ascii="Arial" w:eastAsia="Times New Roman" w:hAnsi="Arial" w:cs="Arial"/>
          <w:b/>
          <w:bCs/>
          <w:color w:val="2D2D2D"/>
          <w:sz w:val="24"/>
          <w:szCs w:val="24"/>
          <w:lang w:val="es-ES_tradnl" w:eastAsia="es-CO"/>
        </w:rPr>
        <w:t>.</w:t>
      </w:r>
    </w:p>
    <w:p w14:paraId="2E315880" w14:textId="77777777" w:rsidR="004E041B" w:rsidRPr="004E041B" w:rsidRDefault="004E041B" w:rsidP="004E041B">
      <w:pPr>
        <w:shd w:val="clear" w:color="auto" w:fill="FFFFFF"/>
        <w:spacing w:line="300" w:lineRule="atLeast"/>
        <w:ind w:left="1134"/>
        <w:jc w:val="both"/>
        <w:rPr>
          <w:rFonts w:ascii="Times New Roman" w:eastAsia="Times New Roman" w:hAnsi="Times New Roman" w:cs="Times New Roman"/>
          <w:i/>
          <w:iCs/>
          <w:color w:val="2D2D2D"/>
          <w:sz w:val="24"/>
          <w:szCs w:val="24"/>
          <w:lang w:eastAsia="es-CO"/>
        </w:rPr>
      </w:pPr>
      <w:r w:rsidRPr="004E041B">
        <w:rPr>
          <w:rFonts w:ascii="Times New Roman" w:eastAsia="Times New Roman" w:hAnsi="Times New Roman" w:cs="Times New Roman"/>
          <w:b/>
          <w:bCs/>
          <w:i/>
          <w:iCs/>
          <w:color w:val="2D2D2D"/>
          <w:sz w:val="24"/>
          <w:szCs w:val="24"/>
          <w:bdr w:val="none" w:sz="0" w:space="0" w:color="auto" w:frame="1"/>
          <w:lang w:eastAsia="es-CO"/>
        </w:rPr>
        <w:t>MADRE CABEZA DE FAMILIA-</w:t>
      </w:r>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Presupuestos jurisprudenciales para que una mujer sea considerada como tal</w:t>
      </w:r>
    </w:p>
    <w:p w14:paraId="361CE1B2" w14:textId="77777777" w:rsidR="004E041B" w:rsidRPr="004E041B" w:rsidRDefault="004E041B" w:rsidP="004E041B">
      <w:pPr>
        <w:shd w:val="clear" w:color="auto" w:fill="FFFFFF"/>
        <w:spacing w:line="300" w:lineRule="atLeast"/>
        <w:ind w:left="1134"/>
        <w:jc w:val="both"/>
        <w:rPr>
          <w:rFonts w:ascii="Times New Roman" w:eastAsia="Times New Roman" w:hAnsi="Times New Roman" w:cs="Times New Roman"/>
          <w:i/>
          <w:iCs/>
          <w:color w:val="2D2D2D"/>
          <w:sz w:val="24"/>
          <w:szCs w:val="24"/>
          <w:bdr w:val="none" w:sz="0" w:space="0" w:color="auto" w:frame="1"/>
          <w:shd w:val="clear" w:color="auto" w:fill="FFFFFF"/>
          <w:lang w:eastAsia="es-CO"/>
        </w:rPr>
      </w:pPr>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La condición de madre cabeza de familia</w:t>
      </w:r>
      <w:r w:rsidRPr="004E041B">
        <w:rPr>
          <w:rFonts w:ascii="Times New Roman" w:eastAsia="Times New Roman" w:hAnsi="Times New Roman" w:cs="Times New Roman"/>
          <w:i/>
          <w:iCs/>
          <w:color w:val="2D2D2D"/>
          <w:sz w:val="24"/>
          <w:szCs w:val="24"/>
          <w:shd w:val="clear" w:color="auto" w:fill="FFFFFF"/>
          <w:lang w:eastAsia="es-CO"/>
        </w:rPr>
        <w:t> </w:t>
      </w:r>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requiere la confluencia de los siguientes elementos</w:t>
      </w:r>
      <w:r w:rsidRPr="004E041B">
        <w:rPr>
          <w:rFonts w:ascii="Times New Roman" w:eastAsia="Times New Roman" w:hAnsi="Times New Roman" w:cs="Times New Roman"/>
          <w:i/>
          <w:iCs/>
          <w:color w:val="2D2D2D"/>
          <w:sz w:val="24"/>
          <w:szCs w:val="24"/>
          <w:shd w:val="clear" w:color="auto" w:fill="FFFFFF"/>
          <w:lang w:eastAsia="es-CO"/>
        </w:rPr>
        <w:t>, a saber: (i) que la mujer </w:t>
      </w:r>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tenga a su cargo la responsabilidad de hijos menores de edad o de otras personas </w:t>
      </w:r>
      <w:r w:rsidRPr="004E041B">
        <w:rPr>
          <w:rFonts w:ascii="Times New Roman" w:eastAsia="Times New Roman" w:hAnsi="Times New Roman" w:cs="Times New Roman"/>
          <w:i/>
          <w:iCs/>
          <w:color w:val="2D2D2D"/>
          <w:sz w:val="24"/>
          <w:szCs w:val="24"/>
          <w:bdr w:val="none" w:sz="0" w:space="0" w:color="auto" w:frame="1"/>
          <w:lang w:eastAsia="es-CO"/>
        </w:rPr>
        <w:t>“incapacitadas” </w:t>
      </w:r>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para trabajar; (</w:t>
      </w:r>
      <w:proofErr w:type="spellStart"/>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ii</w:t>
      </w:r>
      <w:proofErr w:type="spellEnd"/>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 que la responsabilidad exclusiva de la mujer en la jefatura del hogar sea de carácter permanente; (</w:t>
      </w:r>
      <w:proofErr w:type="spellStart"/>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iii</w:t>
      </w:r>
      <w:proofErr w:type="spellEnd"/>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 que exista una auténtica sustracción de los deberes legales de manutención por parte de la pareja o del padre de los menores de edad a cargo; y (</w:t>
      </w:r>
      <w:proofErr w:type="spellStart"/>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iv</w:t>
      </w:r>
      <w:proofErr w:type="spellEnd"/>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t xml:space="preserve">) que exista una </w:t>
      </w:r>
      <w:r w:rsidRPr="004E041B">
        <w:rPr>
          <w:rFonts w:ascii="Times New Roman" w:eastAsia="Times New Roman" w:hAnsi="Times New Roman" w:cs="Times New Roman"/>
          <w:i/>
          <w:iCs/>
          <w:color w:val="2D2D2D"/>
          <w:sz w:val="24"/>
          <w:szCs w:val="24"/>
          <w:bdr w:val="none" w:sz="0" w:space="0" w:color="auto" w:frame="1"/>
          <w:shd w:val="clear" w:color="auto" w:fill="FFFFFF"/>
          <w:lang w:eastAsia="es-CO"/>
        </w:rPr>
        <w:lastRenderedPageBreak/>
        <w:t>deficiencia sustancial de ayuda de los demás miembros de la familia. De igual modo, la verificación de las circunstancias anteriormente enunciadas debe realizarse en el marco de un procedimiento administrativo, que otorgue la plenitud de las garantías propias del derecho fundamental al debido proceso. </w:t>
      </w:r>
    </w:p>
    <w:p w14:paraId="0D0B302D" w14:textId="77777777" w:rsidR="004E041B" w:rsidRPr="004E041B" w:rsidRDefault="004E041B" w:rsidP="004E041B">
      <w:pPr>
        <w:shd w:val="clear" w:color="auto" w:fill="FFFFFF"/>
        <w:spacing w:line="300" w:lineRule="atLeast"/>
        <w:ind w:left="1134"/>
        <w:jc w:val="both"/>
        <w:rPr>
          <w:rFonts w:ascii="Times New Roman" w:eastAsia="Times New Roman" w:hAnsi="Times New Roman" w:cs="Times New Roman"/>
          <w:color w:val="2D2D2D"/>
          <w:sz w:val="24"/>
          <w:szCs w:val="24"/>
          <w:lang w:eastAsia="es-CO"/>
        </w:rPr>
      </w:pPr>
      <w:r w:rsidRPr="004E041B">
        <w:rPr>
          <w:rFonts w:ascii="Times New Roman" w:eastAsia="Times New Roman" w:hAnsi="Times New Roman" w:cs="Times New Roman"/>
          <w:b/>
          <w:bCs/>
          <w:i/>
          <w:iCs/>
          <w:color w:val="2D2D2D"/>
          <w:sz w:val="24"/>
          <w:szCs w:val="24"/>
          <w:bdr w:val="none" w:sz="0" w:space="0" w:color="auto" w:frame="1"/>
          <w:shd w:val="clear" w:color="auto" w:fill="FFFFFF"/>
          <w:lang w:eastAsia="es-CO"/>
        </w:rPr>
        <w:t>RETEN SOCIAL A MADRE O PADRE CABEZA DE FAMILIA</w:t>
      </w:r>
      <w:r w:rsidRPr="004E041B">
        <w:rPr>
          <w:rFonts w:ascii="Times New Roman" w:eastAsia="Times New Roman" w:hAnsi="Times New Roman" w:cs="Times New Roman"/>
          <w:b/>
          <w:bCs/>
          <w:color w:val="2D2D2D"/>
          <w:sz w:val="24"/>
          <w:szCs w:val="24"/>
          <w:bdr w:val="none" w:sz="0" w:space="0" w:color="auto" w:frame="1"/>
          <w:shd w:val="clear" w:color="auto" w:fill="FFFFFF"/>
          <w:lang w:eastAsia="es-CO"/>
        </w:rPr>
        <w:t>-</w:t>
      </w:r>
      <w:r w:rsidRPr="004E041B">
        <w:rPr>
          <w:rFonts w:ascii="Times New Roman" w:eastAsia="Times New Roman" w:hAnsi="Times New Roman" w:cs="Times New Roman"/>
          <w:color w:val="2D2D2D"/>
          <w:sz w:val="24"/>
          <w:szCs w:val="24"/>
          <w:bdr w:val="none" w:sz="0" w:space="0" w:color="auto" w:frame="1"/>
          <w:shd w:val="clear" w:color="auto" w:fill="FFFFFF"/>
          <w:lang w:eastAsia="es-CO"/>
        </w:rPr>
        <w:t>Acción afirmativa que materializa el deber constitucional que tiene el Estado de conceder un trato diferenciado a las mujeres cabeza de familia en estado de debilidad manifiesta</w:t>
      </w:r>
    </w:p>
    <w:p w14:paraId="0143DEE8" w14:textId="77777777" w:rsidR="004E041B" w:rsidRPr="004E041B" w:rsidRDefault="004E041B" w:rsidP="004E041B">
      <w:pPr>
        <w:shd w:val="clear" w:color="auto" w:fill="FFFFFF"/>
        <w:spacing w:line="300" w:lineRule="atLeast"/>
        <w:ind w:left="1134"/>
        <w:jc w:val="both"/>
        <w:rPr>
          <w:rFonts w:ascii="Times New Roman" w:eastAsia="Times New Roman" w:hAnsi="Times New Roman" w:cs="Times New Roman"/>
          <w:color w:val="2D2D2D"/>
          <w:sz w:val="24"/>
          <w:szCs w:val="24"/>
          <w:lang w:eastAsia="es-CO"/>
        </w:rPr>
      </w:pPr>
      <w:r w:rsidRPr="004E041B">
        <w:rPr>
          <w:rFonts w:ascii="Times New Roman" w:eastAsia="Times New Roman" w:hAnsi="Times New Roman" w:cs="Times New Roman"/>
          <w:b/>
          <w:bCs/>
          <w:i/>
          <w:iCs/>
          <w:color w:val="2D2D2D"/>
          <w:sz w:val="24"/>
          <w:szCs w:val="24"/>
          <w:shd w:val="clear" w:color="auto" w:fill="FFFFFF"/>
          <w:lang w:eastAsia="es-CO"/>
        </w:rPr>
        <w:t>El llamado </w:t>
      </w:r>
      <w:r w:rsidRPr="004E041B">
        <w:rPr>
          <w:rFonts w:ascii="Times New Roman" w:eastAsia="Times New Roman" w:hAnsi="Times New Roman" w:cs="Times New Roman"/>
          <w:b/>
          <w:bCs/>
          <w:i/>
          <w:iCs/>
          <w:color w:val="2D2D2D"/>
          <w:sz w:val="24"/>
          <w:szCs w:val="24"/>
          <w:bdr w:val="none" w:sz="0" w:space="0" w:color="auto" w:frame="1"/>
          <w:shd w:val="clear" w:color="auto" w:fill="FFFFFF"/>
          <w:lang w:eastAsia="es-CO"/>
        </w:rPr>
        <w:t>“retén social”</w:t>
      </w:r>
      <w:r w:rsidRPr="004E041B">
        <w:rPr>
          <w:rFonts w:ascii="Times New Roman" w:eastAsia="Times New Roman" w:hAnsi="Times New Roman" w:cs="Times New Roman"/>
          <w:b/>
          <w:bCs/>
          <w:i/>
          <w:iCs/>
          <w:color w:val="2D2D2D"/>
          <w:sz w:val="24"/>
          <w:szCs w:val="24"/>
          <w:shd w:val="clear" w:color="auto" w:fill="FFFFFF"/>
          <w:lang w:eastAsia="es-CO"/>
        </w:rPr>
        <w:t> es una acción afirmativa que materializa el deber constitucional que tiene el Estado de conceder un trato diferenciado a las mujeres cabeza de familia que se encuentran en estado de debilidad manifiesta. Además, es uno de los mecanismos previstos por el Legislador para garantizar la estabilidad laboral de las madres y padres cabeza de familia. Esta medida de protección especial deriva directamente de los mandatos constitucionales de protección a la igualdad material y a los grupos poblacionales anteriormente mencionados, dado que podrían sufrir consecuencias especialmente graves con su desvinculación”. (</w:t>
      </w:r>
      <w:r w:rsidRPr="004E041B">
        <w:rPr>
          <w:rFonts w:ascii="Times New Roman" w:eastAsia="Times New Roman" w:hAnsi="Times New Roman" w:cs="Times New Roman"/>
          <w:i/>
          <w:iCs/>
          <w:color w:val="2D2D2D"/>
          <w:sz w:val="24"/>
          <w:szCs w:val="24"/>
          <w:shd w:val="clear" w:color="auto" w:fill="FFFFFF"/>
          <w:lang w:eastAsia="es-CO"/>
        </w:rPr>
        <w:t>lo resaltado en negrilla fuera del original)</w:t>
      </w:r>
      <w:r w:rsidRPr="004E041B">
        <w:rPr>
          <w:rFonts w:ascii="Times New Roman" w:eastAsia="Times New Roman" w:hAnsi="Times New Roman" w:cs="Times New Roman"/>
          <w:color w:val="2D2D2D"/>
          <w:sz w:val="24"/>
          <w:szCs w:val="24"/>
          <w:lang w:eastAsia="es-CO"/>
        </w:rPr>
        <w:t>.</w:t>
      </w:r>
    </w:p>
    <w:p w14:paraId="23CB125F" w14:textId="1792D547" w:rsidR="004E041B" w:rsidRPr="004E041B" w:rsidRDefault="004E041B" w:rsidP="004E041B">
      <w:pPr>
        <w:jc w:val="both"/>
        <w:rPr>
          <w:rFonts w:ascii="Arial" w:hAnsi="Arial" w:cs="Arial"/>
          <w:b/>
          <w:bCs/>
          <w:sz w:val="24"/>
          <w:szCs w:val="24"/>
          <w:lang w:val="es-MX"/>
        </w:rPr>
      </w:pPr>
    </w:p>
    <w:p w14:paraId="770CB1BF" w14:textId="3D0BEBFD" w:rsidR="004E041B" w:rsidRPr="004E041B" w:rsidRDefault="004E041B" w:rsidP="004E041B">
      <w:pPr>
        <w:jc w:val="both"/>
        <w:rPr>
          <w:rFonts w:ascii="Arial" w:hAnsi="Arial" w:cs="Arial"/>
          <w:b/>
          <w:bCs/>
          <w:sz w:val="24"/>
          <w:szCs w:val="24"/>
          <w:lang w:val="es-MX"/>
        </w:rPr>
      </w:pPr>
    </w:p>
    <w:p w14:paraId="0D692FA4" w14:textId="17555B2E" w:rsidR="004E041B" w:rsidRPr="004E041B" w:rsidRDefault="004E041B" w:rsidP="004E041B">
      <w:pPr>
        <w:jc w:val="both"/>
        <w:rPr>
          <w:rFonts w:ascii="Arial" w:hAnsi="Arial" w:cs="Arial"/>
          <w:b/>
          <w:bCs/>
          <w:sz w:val="24"/>
          <w:szCs w:val="24"/>
          <w:lang w:val="es-MX"/>
        </w:rPr>
      </w:pPr>
    </w:p>
    <w:p w14:paraId="4097BAD1" w14:textId="17E6CC3B" w:rsidR="004E041B" w:rsidRPr="004E041B" w:rsidRDefault="004E041B" w:rsidP="004E041B">
      <w:pPr>
        <w:jc w:val="both"/>
        <w:rPr>
          <w:rFonts w:ascii="Arial" w:hAnsi="Arial" w:cs="Arial"/>
          <w:b/>
          <w:bCs/>
          <w:sz w:val="24"/>
          <w:szCs w:val="24"/>
          <w:lang w:val="es-MX"/>
        </w:rPr>
      </w:pPr>
    </w:p>
    <w:p w14:paraId="0C35A0EB" w14:textId="006B14AB" w:rsidR="004E041B" w:rsidRPr="004E041B" w:rsidRDefault="004E041B" w:rsidP="004E041B">
      <w:pPr>
        <w:jc w:val="both"/>
        <w:rPr>
          <w:rFonts w:ascii="Arial" w:hAnsi="Arial" w:cs="Arial"/>
          <w:b/>
          <w:bCs/>
          <w:sz w:val="24"/>
          <w:szCs w:val="24"/>
          <w:lang w:val="es-MX"/>
        </w:rPr>
      </w:pPr>
    </w:p>
    <w:p w14:paraId="27048790" w14:textId="73D175EE" w:rsidR="004E041B" w:rsidRDefault="004E041B" w:rsidP="004E041B">
      <w:pPr>
        <w:jc w:val="both"/>
        <w:rPr>
          <w:rFonts w:ascii="Arial" w:hAnsi="Arial" w:cs="Arial"/>
          <w:b/>
          <w:bCs/>
          <w:sz w:val="24"/>
          <w:szCs w:val="24"/>
          <w:lang w:val="es-MX"/>
        </w:rPr>
      </w:pPr>
    </w:p>
    <w:p w14:paraId="45A60FE7" w14:textId="0EBCEA76" w:rsidR="004E041B" w:rsidRDefault="004E041B" w:rsidP="004E041B">
      <w:pPr>
        <w:jc w:val="both"/>
        <w:rPr>
          <w:rFonts w:ascii="Arial" w:hAnsi="Arial" w:cs="Arial"/>
          <w:b/>
          <w:bCs/>
          <w:sz w:val="24"/>
          <w:szCs w:val="24"/>
          <w:lang w:val="es-MX"/>
        </w:rPr>
      </w:pPr>
    </w:p>
    <w:p w14:paraId="007B66AB" w14:textId="77777777" w:rsidR="004E041B" w:rsidRPr="004E041B" w:rsidRDefault="004E041B" w:rsidP="004E041B">
      <w:pPr>
        <w:jc w:val="both"/>
        <w:rPr>
          <w:rFonts w:ascii="Arial" w:hAnsi="Arial" w:cs="Arial"/>
          <w:b/>
          <w:bCs/>
          <w:sz w:val="24"/>
          <w:szCs w:val="24"/>
          <w:lang w:val="es-MX"/>
        </w:rPr>
      </w:pPr>
    </w:p>
    <w:p w14:paraId="408C80CF" w14:textId="77777777" w:rsidR="004E041B" w:rsidRPr="004E041B" w:rsidRDefault="004E041B" w:rsidP="004E041B">
      <w:pPr>
        <w:pStyle w:val="Prrafodelista"/>
        <w:jc w:val="both"/>
        <w:rPr>
          <w:rFonts w:ascii="Arial" w:hAnsi="Arial" w:cs="Arial"/>
          <w:b/>
          <w:bCs/>
          <w:sz w:val="24"/>
          <w:szCs w:val="24"/>
          <w:lang w:val="es-MX"/>
        </w:rPr>
      </w:pPr>
    </w:p>
    <w:p w14:paraId="69365050" w14:textId="77777777" w:rsidR="004E041B" w:rsidRPr="004E041B" w:rsidRDefault="004E041B" w:rsidP="004E041B">
      <w:pPr>
        <w:pStyle w:val="Prrafodelista"/>
        <w:jc w:val="center"/>
        <w:rPr>
          <w:rFonts w:ascii="Arial" w:hAnsi="Arial" w:cs="Arial"/>
          <w:b/>
          <w:bCs/>
          <w:sz w:val="24"/>
          <w:szCs w:val="24"/>
          <w:lang w:val="es-MX"/>
        </w:rPr>
      </w:pPr>
      <w:r w:rsidRPr="004E041B">
        <w:rPr>
          <w:rFonts w:ascii="Arial" w:hAnsi="Arial" w:cs="Arial"/>
          <w:b/>
          <w:bCs/>
          <w:sz w:val="24"/>
          <w:szCs w:val="24"/>
          <w:lang w:val="es-MX"/>
        </w:rPr>
        <w:lastRenderedPageBreak/>
        <w:t>PETICIONES</w:t>
      </w:r>
    </w:p>
    <w:p w14:paraId="63B3FDC1" w14:textId="77777777" w:rsidR="004E041B" w:rsidRPr="004E041B" w:rsidRDefault="004E041B" w:rsidP="004E041B">
      <w:pPr>
        <w:pStyle w:val="Prrafodelista"/>
        <w:jc w:val="center"/>
        <w:rPr>
          <w:rFonts w:ascii="Arial" w:hAnsi="Arial" w:cs="Arial"/>
          <w:b/>
          <w:bCs/>
          <w:sz w:val="24"/>
          <w:szCs w:val="24"/>
          <w:lang w:val="es-MX"/>
        </w:rPr>
      </w:pPr>
    </w:p>
    <w:p w14:paraId="0B1AB626" w14:textId="77777777" w:rsidR="004E041B" w:rsidRPr="004E041B" w:rsidRDefault="004E041B" w:rsidP="004E041B">
      <w:pPr>
        <w:pStyle w:val="Prrafodelista"/>
        <w:numPr>
          <w:ilvl w:val="0"/>
          <w:numId w:val="1"/>
        </w:numPr>
        <w:jc w:val="both"/>
        <w:rPr>
          <w:rFonts w:ascii="Arial" w:hAnsi="Arial" w:cs="Arial"/>
          <w:b/>
          <w:sz w:val="24"/>
          <w:szCs w:val="24"/>
          <w:lang w:val="es-MX"/>
        </w:rPr>
      </w:pPr>
      <w:r w:rsidRPr="004E041B">
        <w:rPr>
          <w:rFonts w:ascii="Arial" w:hAnsi="Arial" w:cs="Arial"/>
          <w:sz w:val="24"/>
          <w:szCs w:val="24"/>
          <w:lang w:val="es-MX"/>
        </w:rPr>
        <w:t xml:space="preserve">Con base en los anteriores elementos de hecho y de derecho, solicito respetuosamente se me brinde protección laboral y especial por mi situación de debilidad manifiesta por mi </w:t>
      </w:r>
      <w:r w:rsidRPr="004E041B">
        <w:rPr>
          <w:rFonts w:ascii="Arial" w:hAnsi="Arial" w:cs="Arial"/>
          <w:b/>
          <w:sz w:val="24"/>
          <w:szCs w:val="24"/>
          <w:lang w:val="es-MX"/>
        </w:rPr>
        <w:t>mi condición de ser _____cabeza de familia.</w:t>
      </w:r>
    </w:p>
    <w:p w14:paraId="1ACA8BE6" w14:textId="77777777" w:rsidR="004E041B" w:rsidRPr="004E041B" w:rsidRDefault="004E041B" w:rsidP="004E041B">
      <w:pPr>
        <w:pStyle w:val="Prrafodelista"/>
        <w:numPr>
          <w:ilvl w:val="0"/>
          <w:numId w:val="1"/>
        </w:numPr>
        <w:ind w:left="993"/>
        <w:jc w:val="both"/>
        <w:rPr>
          <w:rFonts w:ascii="Arial" w:hAnsi="Arial" w:cs="Arial"/>
          <w:sz w:val="24"/>
          <w:szCs w:val="24"/>
          <w:lang w:val="es-MX"/>
        </w:rPr>
      </w:pPr>
      <w:r w:rsidRPr="004E041B">
        <w:rPr>
          <w:rFonts w:ascii="Arial" w:hAnsi="Arial" w:cs="Arial"/>
          <w:sz w:val="24"/>
          <w:szCs w:val="24"/>
          <w:lang w:val="es-MX"/>
        </w:rPr>
        <w:t>En tal sentido Solicito se me permita continuar desempeñando mi labor como docente de______ de Medellín en mi calidad de______ cabeza de familia en uso de la protección de la estabilidad laboral reforzada por la situación de  la debilidad especial manifiesta, antes descrita.</w:t>
      </w:r>
    </w:p>
    <w:p w14:paraId="6765C3F4" w14:textId="77777777" w:rsidR="004E041B" w:rsidRPr="004E041B" w:rsidRDefault="004E041B" w:rsidP="004E041B">
      <w:pPr>
        <w:pStyle w:val="Prrafodelista"/>
        <w:ind w:left="993"/>
        <w:jc w:val="both"/>
        <w:rPr>
          <w:rFonts w:ascii="Arial" w:hAnsi="Arial" w:cs="Arial"/>
          <w:sz w:val="24"/>
          <w:szCs w:val="24"/>
          <w:lang w:val="es-MX"/>
        </w:rPr>
      </w:pPr>
    </w:p>
    <w:p w14:paraId="461B59D5" w14:textId="77777777" w:rsidR="004E041B" w:rsidRPr="004E041B" w:rsidRDefault="004E041B" w:rsidP="004E041B">
      <w:pPr>
        <w:pStyle w:val="Prrafodelista"/>
        <w:numPr>
          <w:ilvl w:val="0"/>
          <w:numId w:val="1"/>
        </w:numPr>
        <w:ind w:left="993"/>
        <w:jc w:val="both"/>
        <w:rPr>
          <w:rFonts w:ascii="Arial" w:hAnsi="Arial" w:cs="Arial"/>
          <w:sz w:val="24"/>
          <w:szCs w:val="24"/>
          <w:lang w:val="es-MX"/>
        </w:rPr>
      </w:pPr>
      <w:r w:rsidRPr="004E041B">
        <w:rPr>
          <w:rFonts w:ascii="Arial" w:hAnsi="Arial" w:cs="Arial"/>
          <w:sz w:val="24"/>
          <w:szCs w:val="24"/>
          <w:lang w:val="es-MX"/>
        </w:rPr>
        <w:t xml:space="preserve">Igualmente Solicito dentro del marco legal y constitucional el amparo de la </w:t>
      </w:r>
      <w:r w:rsidRPr="004E041B">
        <w:rPr>
          <w:rFonts w:ascii="Arial" w:hAnsi="Arial" w:cs="Arial"/>
          <w:b/>
          <w:bCs/>
          <w:sz w:val="24"/>
          <w:szCs w:val="24"/>
          <w:lang w:val="es-MX"/>
        </w:rPr>
        <w:t xml:space="preserve">ESTABILIDAD LABORAL REFORZADA, lo cual da el derecho a mantenerme en el cargo como provisional de carrera docente. </w:t>
      </w:r>
    </w:p>
    <w:p w14:paraId="22521354" w14:textId="77777777" w:rsidR="004E041B" w:rsidRPr="004E041B" w:rsidRDefault="004E041B" w:rsidP="004E041B">
      <w:pPr>
        <w:ind w:left="1560"/>
        <w:jc w:val="center"/>
        <w:rPr>
          <w:rFonts w:ascii="Arial" w:hAnsi="Arial" w:cs="Arial"/>
          <w:b/>
          <w:bCs/>
          <w:i/>
          <w:iCs/>
          <w:sz w:val="24"/>
          <w:szCs w:val="24"/>
          <w:lang w:val="es-MX"/>
        </w:rPr>
      </w:pPr>
      <w:r w:rsidRPr="004E041B">
        <w:rPr>
          <w:rFonts w:ascii="Arial" w:hAnsi="Arial" w:cs="Arial"/>
          <w:b/>
          <w:bCs/>
          <w:i/>
          <w:iCs/>
          <w:sz w:val="24"/>
          <w:szCs w:val="24"/>
          <w:lang w:val="es-MX"/>
        </w:rPr>
        <w:t>PRUEBAS</w:t>
      </w:r>
    </w:p>
    <w:p w14:paraId="41BC33EA" w14:textId="77777777" w:rsidR="004E041B" w:rsidRPr="004E041B" w:rsidRDefault="004E041B" w:rsidP="004E041B">
      <w:pPr>
        <w:ind w:left="1560"/>
        <w:rPr>
          <w:rFonts w:ascii="Arial" w:hAnsi="Arial" w:cs="Arial"/>
          <w:b/>
          <w:bCs/>
          <w:i/>
          <w:iCs/>
          <w:sz w:val="24"/>
          <w:szCs w:val="24"/>
          <w:lang w:val="es-MX"/>
        </w:rPr>
      </w:pPr>
      <w:r w:rsidRPr="004E041B">
        <w:rPr>
          <w:rFonts w:ascii="Arial" w:hAnsi="Arial" w:cs="Arial"/>
          <w:b/>
          <w:bCs/>
          <w:i/>
          <w:iCs/>
          <w:sz w:val="24"/>
          <w:szCs w:val="24"/>
          <w:lang w:val="es-MX"/>
        </w:rPr>
        <w:t>1.Copia del decreto de nombramiento</w:t>
      </w:r>
    </w:p>
    <w:p w14:paraId="6C206CE6" w14:textId="77777777" w:rsidR="004E041B" w:rsidRPr="004E041B" w:rsidRDefault="004E041B" w:rsidP="004E041B">
      <w:pPr>
        <w:ind w:left="1560"/>
        <w:rPr>
          <w:rFonts w:ascii="Arial" w:hAnsi="Arial" w:cs="Arial"/>
          <w:b/>
          <w:bCs/>
          <w:i/>
          <w:iCs/>
          <w:sz w:val="24"/>
          <w:szCs w:val="24"/>
          <w:lang w:val="es-MX"/>
        </w:rPr>
      </w:pPr>
      <w:r w:rsidRPr="004E041B">
        <w:rPr>
          <w:rFonts w:ascii="Arial" w:hAnsi="Arial" w:cs="Arial"/>
          <w:b/>
          <w:bCs/>
          <w:i/>
          <w:iCs/>
          <w:sz w:val="24"/>
          <w:szCs w:val="24"/>
          <w:lang w:val="es-MX"/>
        </w:rPr>
        <w:t>2.copia del diploma</w:t>
      </w:r>
    </w:p>
    <w:p w14:paraId="32FEAC0A" w14:textId="77777777" w:rsidR="004E041B" w:rsidRPr="004E041B" w:rsidRDefault="004E041B" w:rsidP="004E041B">
      <w:pPr>
        <w:ind w:left="1560"/>
        <w:rPr>
          <w:rFonts w:ascii="Arial" w:hAnsi="Arial" w:cs="Arial"/>
          <w:b/>
          <w:bCs/>
          <w:i/>
          <w:iCs/>
          <w:sz w:val="24"/>
          <w:szCs w:val="24"/>
          <w:lang w:val="es-MX"/>
        </w:rPr>
      </w:pPr>
      <w:r w:rsidRPr="004E041B">
        <w:rPr>
          <w:rFonts w:ascii="Arial" w:hAnsi="Arial" w:cs="Arial"/>
          <w:b/>
          <w:bCs/>
          <w:i/>
          <w:iCs/>
          <w:sz w:val="24"/>
          <w:szCs w:val="24"/>
          <w:lang w:val="es-MX"/>
        </w:rPr>
        <w:t>3.Copia de registros civiles</w:t>
      </w:r>
    </w:p>
    <w:p w14:paraId="6F1AD877" w14:textId="77777777" w:rsidR="004E041B" w:rsidRPr="004E041B" w:rsidRDefault="004E041B" w:rsidP="004E041B">
      <w:pPr>
        <w:ind w:left="1560"/>
        <w:rPr>
          <w:rFonts w:ascii="Arial" w:hAnsi="Arial" w:cs="Arial"/>
          <w:b/>
          <w:bCs/>
          <w:i/>
          <w:iCs/>
          <w:sz w:val="24"/>
          <w:szCs w:val="24"/>
          <w:lang w:val="es-MX"/>
        </w:rPr>
      </w:pPr>
      <w:r w:rsidRPr="004E041B">
        <w:rPr>
          <w:rFonts w:ascii="Arial" w:hAnsi="Arial" w:cs="Arial"/>
          <w:b/>
          <w:bCs/>
          <w:i/>
          <w:iCs/>
          <w:sz w:val="24"/>
          <w:szCs w:val="24"/>
          <w:lang w:val="es-MX"/>
        </w:rPr>
        <w:t>4.Declaración juramentada de ser______cabeza de familia u hogar y dependencia ecómica</w:t>
      </w:r>
    </w:p>
    <w:p w14:paraId="73EF4F74" w14:textId="77777777" w:rsidR="004E041B" w:rsidRPr="004E041B" w:rsidRDefault="004E041B" w:rsidP="004E041B">
      <w:pPr>
        <w:ind w:left="1560"/>
        <w:rPr>
          <w:rFonts w:ascii="Arial" w:hAnsi="Arial" w:cs="Arial"/>
          <w:b/>
          <w:bCs/>
          <w:i/>
          <w:iCs/>
          <w:sz w:val="24"/>
          <w:szCs w:val="24"/>
          <w:lang w:val="es-MX"/>
        </w:rPr>
      </w:pPr>
      <w:r w:rsidRPr="004E041B">
        <w:rPr>
          <w:rFonts w:ascii="Arial" w:hAnsi="Arial" w:cs="Arial"/>
          <w:b/>
          <w:bCs/>
          <w:i/>
          <w:iCs/>
          <w:sz w:val="24"/>
          <w:szCs w:val="24"/>
          <w:lang w:val="es-MX"/>
        </w:rPr>
        <w:t>5. certificado de afiliación a entidad de salud y caja de compensación.</w:t>
      </w:r>
    </w:p>
    <w:p w14:paraId="3EC809A8" w14:textId="191E71A2" w:rsidR="004E041B" w:rsidRDefault="004E041B" w:rsidP="004E041B">
      <w:pPr>
        <w:ind w:left="1560"/>
        <w:rPr>
          <w:rFonts w:ascii="Arial" w:hAnsi="Arial" w:cs="Arial"/>
          <w:b/>
          <w:bCs/>
          <w:i/>
          <w:iCs/>
          <w:sz w:val="24"/>
          <w:szCs w:val="24"/>
          <w:lang w:val="es-MX"/>
        </w:rPr>
      </w:pPr>
      <w:r w:rsidRPr="004E041B">
        <w:rPr>
          <w:rFonts w:ascii="Arial" w:hAnsi="Arial" w:cs="Arial"/>
          <w:b/>
          <w:bCs/>
          <w:i/>
          <w:iCs/>
          <w:sz w:val="24"/>
          <w:szCs w:val="24"/>
          <w:lang w:val="es-MX"/>
        </w:rPr>
        <w:t>6.otros</w:t>
      </w:r>
    </w:p>
    <w:p w14:paraId="3FFA2094" w14:textId="79C0B31A" w:rsidR="004E041B" w:rsidRDefault="004E041B" w:rsidP="004E041B">
      <w:pPr>
        <w:ind w:left="1560"/>
        <w:rPr>
          <w:rFonts w:ascii="Arial" w:hAnsi="Arial" w:cs="Arial"/>
          <w:b/>
          <w:bCs/>
          <w:i/>
          <w:iCs/>
          <w:sz w:val="24"/>
          <w:szCs w:val="24"/>
          <w:lang w:val="es-MX"/>
        </w:rPr>
      </w:pPr>
    </w:p>
    <w:p w14:paraId="70A3F32A" w14:textId="5CB482E0" w:rsidR="004E041B" w:rsidRDefault="004E041B" w:rsidP="004E041B">
      <w:pPr>
        <w:ind w:left="1560"/>
        <w:rPr>
          <w:rFonts w:ascii="Arial" w:hAnsi="Arial" w:cs="Arial"/>
          <w:b/>
          <w:bCs/>
          <w:i/>
          <w:iCs/>
          <w:sz w:val="24"/>
          <w:szCs w:val="24"/>
          <w:lang w:val="es-MX"/>
        </w:rPr>
      </w:pPr>
    </w:p>
    <w:p w14:paraId="37A7879F" w14:textId="77777777" w:rsidR="004E041B" w:rsidRPr="004E041B" w:rsidRDefault="004E041B" w:rsidP="004E041B">
      <w:pPr>
        <w:ind w:left="1560"/>
        <w:rPr>
          <w:rFonts w:ascii="Arial" w:hAnsi="Arial" w:cs="Arial"/>
          <w:b/>
          <w:bCs/>
          <w:i/>
          <w:iCs/>
          <w:sz w:val="24"/>
          <w:szCs w:val="24"/>
          <w:lang w:val="es-MX"/>
        </w:rPr>
      </w:pPr>
    </w:p>
    <w:p w14:paraId="1B2736E5" w14:textId="77777777" w:rsidR="004E041B" w:rsidRPr="004E041B" w:rsidRDefault="004E041B" w:rsidP="004E041B">
      <w:pPr>
        <w:pStyle w:val="Prrafodelista"/>
        <w:ind w:left="284"/>
        <w:jc w:val="center"/>
        <w:rPr>
          <w:rFonts w:ascii="Arial" w:hAnsi="Arial" w:cs="Arial"/>
          <w:b/>
          <w:bCs/>
          <w:sz w:val="24"/>
          <w:szCs w:val="24"/>
          <w:lang w:val="es-MX"/>
        </w:rPr>
      </w:pPr>
      <w:r w:rsidRPr="004E041B">
        <w:rPr>
          <w:rFonts w:ascii="Arial" w:hAnsi="Arial" w:cs="Arial"/>
          <w:b/>
          <w:bCs/>
          <w:sz w:val="24"/>
          <w:szCs w:val="24"/>
          <w:lang w:val="es-MX"/>
        </w:rPr>
        <w:lastRenderedPageBreak/>
        <w:t>NOTIFICACIONES</w:t>
      </w:r>
    </w:p>
    <w:p w14:paraId="4A719FE5" w14:textId="77777777" w:rsidR="004E041B" w:rsidRPr="004E041B" w:rsidRDefault="004E041B" w:rsidP="004E041B">
      <w:pPr>
        <w:pStyle w:val="Prrafodelista"/>
        <w:ind w:left="284"/>
        <w:jc w:val="center"/>
        <w:rPr>
          <w:rFonts w:ascii="Arial" w:hAnsi="Arial" w:cs="Arial"/>
          <w:bCs/>
          <w:sz w:val="24"/>
          <w:szCs w:val="24"/>
          <w:lang w:val="es-MX"/>
        </w:rPr>
      </w:pPr>
    </w:p>
    <w:p w14:paraId="040FF095" w14:textId="77777777" w:rsidR="004E041B" w:rsidRPr="004E041B" w:rsidRDefault="004E041B" w:rsidP="004E041B">
      <w:pPr>
        <w:pStyle w:val="Prrafodelista"/>
        <w:ind w:left="284"/>
        <w:jc w:val="both"/>
        <w:rPr>
          <w:rFonts w:ascii="Arial" w:hAnsi="Arial" w:cs="Arial"/>
          <w:bCs/>
          <w:sz w:val="24"/>
          <w:szCs w:val="24"/>
          <w:lang w:val="es-MX"/>
        </w:rPr>
      </w:pPr>
      <w:r w:rsidRPr="004E041B">
        <w:rPr>
          <w:rFonts w:ascii="Arial" w:hAnsi="Arial" w:cs="Arial"/>
          <w:bCs/>
          <w:sz w:val="24"/>
          <w:szCs w:val="24"/>
          <w:lang w:val="es-MX"/>
        </w:rPr>
        <w:t>Recibo notificación en  la siguiente dirección:</w:t>
      </w:r>
    </w:p>
    <w:p w14:paraId="728D362E" w14:textId="77777777" w:rsidR="004E041B" w:rsidRPr="004E041B" w:rsidRDefault="004E041B" w:rsidP="004E041B">
      <w:pPr>
        <w:pStyle w:val="Prrafodelista"/>
        <w:ind w:left="284"/>
        <w:jc w:val="both"/>
        <w:rPr>
          <w:rFonts w:ascii="Arial" w:hAnsi="Arial" w:cs="Arial"/>
          <w:bCs/>
          <w:sz w:val="24"/>
          <w:szCs w:val="24"/>
          <w:lang w:val="es-MX"/>
        </w:rPr>
      </w:pPr>
      <w:r w:rsidRPr="004E041B">
        <w:rPr>
          <w:rFonts w:ascii="Arial" w:hAnsi="Arial" w:cs="Arial"/>
          <w:bCs/>
          <w:sz w:val="24"/>
          <w:szCs w:val="24"/>
          <w:lang w:val="es-MX"/>
        </w:rPr>
        <w:t>Celular</w:t>
      </w:r>
    </w:p>
    <w:p w14:paraId="2E646970" w14:textId="77777777" w:rsidR="004E041B" w:rsidRPr="004E041B" w:rsidRDefault="004E041B" w:rsidP="004E041B">
      <w:pPr>
        <w:pStyle w:val="Prrafodelista"/>
        <w:ind w:left="284"/>
        <w:jc w:val="both"/>
        <w:rPr>
          <w:rFonts w:ascii="Arial" w:hAnsi="Arial" w:cs="Arial"/>
          <w:bCs/>
          <w:sz w:val="24"/>
          <w:szCs w:val="24"/>
          <w:lang w:val="es-MX"/>
        </w:rPr>
      </w:pPr>
      <w:r w:rsidRPr="004E041B">
        <w:rPr>
          <w:rFonts w:ascii="Arial" w:hAnsi="Arial" w:cs="Arial"/>
          <w:bCs/>
          <w:sz w:val="24"/>
          <w:szCs w:val="24"/>
          <w:lang w:val="es-MX"/>
        </w:rPr>
        <w:t>Correo</w:t>
      </w:r>
    </w:p>
    <w:p w14:paraId="5D2DC8B9" w14:textId="77777777" w:rsidR="004E041B" w:rsidRPr="004E041B" w:rsidRDefault="004E041B" w:rsidP="004E041B">
      <w:pPr>
        <w:pStyle w:val="Prrafodelista"/>
        <w:ind w:left="284"/>
        <w:jc w:val="both"/>
        <w:rPr>
          <w:rFonts w:ascii="Arial" w:hAnsi="Arial" w:cs="Arial"/>
          <w:bCs/>
          <w:sz w:val="24"/>
          <w:szCs w:val="24"/>
          <w:lang w:val="es-MX"/>
        </w:rPr>
      </w:pPr>
    </w:p>
    <w:p w14:paraId="407A55A5" w14:textId="77777777" w:rsidR="004E041B" w:rsidRPr="004E041B" w:rsidRDefault="004E041B" w:rsidP="004E041B">
      <w:pPr>
        <w:pStyle w:val="Prrafodelista"/>
        <w:ind w:left="284"/>
        <w:jc w:val="both"/>
        <w:rPr>
          <w:rFonts w:ascii="Arial" w:hAnsi="Arial" w:cs="Arial"/>
          <w:bCs/>
          <w:sz w:val="24"/>
          <w:szCs w:val="24"/>
          <w:lang w:val="es-MX"/>
        </w:rPr>
      </w:pPr>
      <w:r w:rsidRPr="004E041B">
        <w:rPr>
          <w:rFonts w:ascii="Arial" w:hAnsi="Arial" w:cs="Arial"/>
          <w:bCs/>
          <w:sz w:val="24"/>
          <w:szCs w:val="24"/>
          <w:lang w:val="es-MX"/>
        </w:rPr>
        <w:t>POR SU ATENCIÓN MUCHAS GRACIAS</w:t>
      </w:r>
    </w:p>
    <w:p w14:paraId="30347F1F" w14:textId="77777777" w:rsidR="004E041B" w:rsidRPr="004E041B" w:rsidRDefault="004E041B" w:rsidP="004E041B">
      <w:pPr>
        <w:pStyle w:val="Prrafodelista"/>
        <w:ind w:left="284"/>
        <w:jc w:val="both"/>
        <w:rPr>
          <w:rFonts w:ascii="Arial" w:hAnsi="Arial" w:cs="Arial"/>
          <w:bCs/>
          <w:sz w:val="24"/>
          <w:szCs w:val="24"/>
          <w:lang w:val="es-MX"/>
        </w:rPr>
      </w:pPr>
    </w:p>
    <w:p w14:paraId="68FD9C7B" w14:textId="77777777" w:rsidR="004E041B" w:rsidRPr="004E041B" w:rsidRDefault="004E041B" w:rsidP="004E041B">
      <w:pPr>
        <w:pStyle w:val="Prrafodelista"/>
        <w:ind w:left="284"/>
        <w:jc w:val="both"/>
        <w:rPr>
          <w:rFonts w:ascii="Arial" w:hAnsi="Arial" w:cs="Arial"/>
          <w:bCs/>
          <w:sz w:val="24"/>
          <w:szCs w:val="24"/>
          <w:lang w:val="es-MX"/>
        </w:rPr>
      </w:pPr>
      <w:r w:rsidRPr="004E041B">
        <w:rPr>
          <w:rFonts w:ascii="Arial" w:hAnsi="Arial" w:cs="Arial"/>
          <w:bCs/>
          <w:sz w:val="24"/>
          <w:szCs w:val="24"/>
          <w:lang w:val="es-MX"/>
        </w:rPr>
        <w:t>ATENTAMENTE</w:t>
      </w:r>
    </w:p>
    <w:p w14:paraId="6468FAD1" w14:textId="77777777" w:rsidR="004E041B" w:rsidRPr="004E041B" w:rsidRDefault="004E041B" w:rsidP="004E041B">
      <w:pPr>
        <w:pStyle w:val="Prrafodelista"/>
        <w:ind w:left="284"/>
        <w:jc w:val="both"/>
        <w:rPr>
          <w:rFonts w:ascii="Arial" w:hAnsi="Arial" w:cs="Arial"/>
          <w:bCs/>
          <w:sz w:val="24"/>
          <w:szCs w:val="24"/>
          <w:lang w:val="es-MX"/>
        </w:rPr>
      </w:pPr>
    </w:p>
    <w:p w14:paraId="2A6AFF7D" w14:textId="77777777" w:rsidR="004E041B" w:rsidRPr="004E041B" w:rsidRDefault="004E041B" w:rsidP="004E041B">
      <w:pPr>
        <w:ind w:left="284"/>
        <w:jc w:val="both"/>
        <w:rPr>
          <w:rFonts w:ascii="Arial" w:hAnsi="Arial" w:cs="Arial"/>
          <w:b/>
          <w:bCs/>
          <w:sz w:val="24"/>
          <w:szCs w:val="24"/>
          <w:lang w:val="es-MX"/>
        </w:rPr>
      </w:pPr>
    </w:p>
    <w:p w14:paraId="65D836E6" w14:textId="77777777" w:rsidR="004E041B" w:rsidRPr="004E041B" w:rsidRDefault="004E041B" w:rsidP="004E041B">
      <w:pPr>
        <w:ind w:left="284"/>
        <w:jc w:val="both"/>
        <w:rPr>
          <w:rFonts w:ascii="Arial" w:hAnsi="Arial" w:cs="Arial"/>
          <w:b/>
          <w:bCs/>
          <w:sz w:val="24"/>
          <w:szCs w:val="24"/>
          <w:lang w:val="es-MX"/>
        </w:rPr>
      </w:pPr>
      <w:r w:rsidRPr="004E041B">
        <w:rPr>
          <w:rFonts w:ascii="Arial" w:hAnsi="Arial" w:cs="Arial"/>
          <w:b/>
          <w:bCs/>
          <w:sz w:val="24"/>
          <w:szCs w:val="24"/>
          <w:lang w:val="es-MX"/>
        </w:rPr>
        <w:t>CC.</w:t>
      </w:r>
    </w:p>
    <w:p w14:paraId="32BF0340" w14:textId="77777777" w:rsidR="004E041B" w:rsidRDefault="004E041B" w:rsidP="004E041B">
      <w:pPr>
        <w:ind w:left="284"/>
        <w:jc w:val="both"/>
        <w:rPr>
          <w:rFonts w:ascii="Arial" w:hAnsi="Arial" w:cs="Arial"/>
          <w:b/>
          <w:bCs/>
          <w:sz w:val="24"/>
          <w:szCs w:val="24"/>
          <w:lang w:val="es-MX"/>
        </w:rPr>
      </w:pPr>
    </w:p>
    <w:p w14:paraId="64EC8517" w14:textId="77777777" w:rsidR="004E041B" w:rsidRDefault="004E041B" w:rsidP="004E041B">
      <w:pPr>
        <w:ind w:left="284"/>
        <w:jc w:val="both"/>
        <w:rPr>
          <w:rFonts w:ascii="Arial" w:hAnsi="Arial" w:cs="Arial"/>
          <w:b/>
          <w:bCs/>
          <w:sz w:val="24"/>
          <w:szCs w:val="24"/>
          <w:lang w:val="es-MX"/>
        </w:rPr>
      </w:pPr>
    </w:p>
    <w:p w14:paraId="60BAB133" w14:textId="77777777" w:rsidR="004E041B" w:rsidRDefault="004E041B" w:rsidP="004E041B">
      <w:pPr>
        <w:ind w:left="284"/>
        <w:jc w:val="both"/>
        <w:rPr>
          <w:rFonts w:ascii="Arial" w:hAnsi="Arial" w:cs="Arial"/>
          <w:b/>
          <w:bCs/>
          <w:sz w:val="24"/>
          <w:szCs w:val="24"/>
          <w:lang w:val="es-MX"/>
        </w:rPr>
      </w:pPr>
    </w:p>
    <w:p w14:paraId="74DE0EE2" w14:textId="77777777" w:rsidR="001A3ACC" w:rsidRDefault="001A3ACC"/>
    <w:p w14:paraId="05EDE938" w14:textId="77777777" w:rsidR="001A3ACC" w:rsidRDefault="001A3ACC"/>
    <w:p w14:paraId="1318B93A" w14:textId="77777777" w:rsidR="001A3ACC" w:rsidRDefault="001A3ACC"/>
    <w:p w14:paraId="36869C2B" w14:textId="77777777" w:rsidR="001A3ACC" w:rsidRDefault="001A3ACC"/>
    <w:p w14:paraId="6521FD01" w14:textId="77777777" w:rsidR="001A3ACC" w:rsidRDefault="001A3ACC"/>
    <w:p w14:paraId="63F3F1F8" w14:textId="77777777" w:rsidR="001A3ACC" w:rsidRDefault="001A3ACC"/>
    <w:p w14:paraId="2096926F" w14:textId="77777777" w:rsidR="001A3ACC" w:rsidRDefault="001A3ACC"/>
    <w:p w14:paraId="4B7C6FE9" w14:textId="77777777" w:rsidR="001A3ACC" w:rsidRDefault="001A3ACC"/>
    <w:p w14:paraId="7FDE1156" w14:textId="77777777" w:rsidR="001A3ACC" w:rsidRDefault="001A3ACC"/>
    <w:p w14:paraId="054C0C54" w14:textId="77777777" w:rsidR="001A3ACC" w:rsidRDefault="001A3ACC"/>
    <w:p w14:paraId="4FB5A144" w14:textId="77777777" w:rsidR="001A3ACC" w:rsidRDefault="001A3ACC"/>
    <w:sectPr w:rsidR="001A3ACC" w:rsidSect="00D3007D">
      <w:headerReference w:type="default" r:id="rId7"/>
      <w:footerReference w:type="default" r:id="rId8"/>
      <w:pgSz w:w="12240" w:h="15840"/>
      <w:pgMar w:top="1417" w:right="1701" w:bottom="1417" w:left="1701" w:header="2665" w:footer="26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5D6A6" w14:textId="77777777" w:rsidR="00817839" w:rsidRDefault="00817839" w:rsidP="001A3ACC">
      <w:r>
        <w:separator/>
      </w:r>
    </w:p>
  </w:endnote>
  <w:endnote w:type="continuationSeparator" w:id="0">
    <w:p w14:paraId="36E5C374" w14:textId="77777777" w:rsidR="00817839" w:rsidRDefault="00817839" w:rsidP="001A3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D86B8" w14:textId="686C7436" w:rsidR="001A3ACC" w:rsidRDefault="004E041B">
    <w:pPr>
      <w:pStyle w:val="Piedepgina"/>
    </w:pPr>
    <w:r>
      <w:rPr>
        <w:noProof/>
      </w:rPr>
      <w:drawing>
        <wp:anchor distT="0" distB="0" distL="114300" distR="114300" simplePos="0" relativeHeight="251661312" behindDoc="1" locked="0" layoutInCell="1" allowOverlap="1" wp14:anchorId="459391D5" wp14:editId="23FA74A8">
          <wp:simplePos x="0" y="0"/>
          <wp:positionH relativeFrom="column">
            <wp:posOffset>-1093715</wp:posOffset>
          </wp:positionH>
          <wp:positionV relativeFrom="paragraph">
            <wp:posOffset>140775</wp:posOffset>
          </wp:positionV>
          <wp:extent cx="7786472" cy="173032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86472" cy="173032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8183D" w14:textId="77777777" w:rsidR="00817839" w:rsidRDefault="00817839" w:rsidP="001A3ACC">
      <w:r>
        <w:separator/>
      </w:r>
    </w:p>
  </w:footnote>
  <w:footnote w:type="continuationSeparator" w:id="0">
    <w:p w14:paraId="14A53E88" w14:textId="77777777" w:rsidR="00817839" w:rsidRDefault="00817839" w:rsidP="001A3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7116" w14:textId="77777777" w:rsidR="001A3ACC" w:rsidRPr="00D3007D" w:rsidRDefault="00D3007D" w:rsidP="00D3007D">
    <w:pPr>
      <w:pStyle w:val="Encabezado"/>
    </w:pPr>
    <w:r>
      <w:rPr>
        <w:noProof/>
      </w:rPr>
      <w:drawing>
        <wp:anchor distT="0" distB="0" distL="114300" distR="114300" simplePos="0" relativeHeight="251660288" behindDoc="1" locked="0" layoutInCell="1" allowOverlap="1" wp14:anchorId="0A87D3D8" wp14:editId="17D6C6E2">
          <wp:simplePos x="0" y="0"/>
          <wp:positionH relativeFrom="column">
            <wp:posOffset>-1407795</wp:posOffset>
          </wp:positionH>
          <wp:positionV relativeFrom="paragraph">
            <wp:posOffset>-1749425</wp:posOffset>
          </wp:positionV>
          <wp:extent cx="8341589" cy="1866900"/>
          <wp:effectExtent l="0" t="0" r="254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mbretesd_Artboard 01.jpg"/>
                  <pic:cNvPicPr/>
                </pic:nvPicPr>
                <pic:blipFill>
                  <a:blip r:embed="rId1">
                    <a:extLst>
                      <a:ext uri="{28A0092B-C50C-407E-A947-70E740481C1C}">
                        <a14:useLocalDpi xmlns:a14="http://schemas.microsoft.com/office/drawing/2010/main" val="0"/>
                      </a:ext>
                    </a:extLst>
                  </a:blip>
                  <a:stretch>
                    <a:fillRect/>
                  </a:stretch>
                </pic:blipFill>
                <pic:spPr>
                  <a:xfrm>
                    <a:off x="0" y="0"/>
                    <a:ext cx="8341589" cy="1866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B0F2C"/>
    <w:multiLevelType w:val="hybridMultilevel"/>
    <w:tmpl w:val="8E5008C2"/>
    <w:lvl w:ilvl="0" w:tplc="69D0B492">
      <w:start w:val="1"/>
      <w:numFmt w:val="decimal"/>
      <w:lvlText w:val="%1."/>
      <w:lvlJc w:val="left"/>
      <w:pPr>
        <w:ind w:left="1440" w:hanging="720"/>
      </w:pPr>
      <w:rPr>
        <w:rFonts w:ascii="Arial" w:eastAsiaTheme="minorHAnsi" w:hAnsi="Arial" w:cs="Arial"/>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250017D2"/>
    <w:multiLevelType w:val="hybridMultilevel"/>
    <w:tmpl w:val="2ACC2A3C"/>
    <w:lvl w:ilvl="0" w:tplc="D43236F8">
      <w:start w:val="1"/>
      <w:numFmt w:val="decimal"/>
      <w:lvlText w:val="%1."/>
      <w:lvlJc w:val="left"/>
      <w:pPr>
        <w:ind w:left="720" w:hanging="360"/>
      </w:pPr>
      <w:rPr>
        <w:rFonts w:ascii="Arial" w:hAnsi="Arial" w:hint="default"/>
        <w:b/>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2B4505B"/>
    <w:multiLevelType w:val="hybridMultilevel"/>
    <w:tmpl w:val="FDF68952"/>
    <w:lvl w:ilvl="0" w:tplc="894CBC1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num w:numId="1" w16cid:durableId="1965773861">
    <w:abstractNumId w:val="0"/>
  </w:num>
  <w:num w:numId="2" w16cid:durableId="1567491822">
    <w:abstractNumId w:val="2"/>
  </w:num>
  <w:num w:numId="3" w16cid:durableId="36904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A0D"/>
    <w:rsid w:val="00046943"/>
    <w:rsid w:val="001A3ACC"/>
    <w:rsid w:val="002C2D1B"/>
    <w:rsid w:val="0030127A"/>
    <w:rsid w:val="00415D38"/>
    <w:rsid w:val="004E041B"/>
    <w:rsid w:val="00817839"/>
    <w:rsid w:val="00D3007D"/>
    <w:rsid w:val="00D95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724E8"/>
  <w15:chartTrackingRefBased/>
  <w15:docId w15:val="{5DD8575C-F010-DE42-8E27-921E5983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41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ACC"/>
    <w:pPr>
      <w:tabs>
        <w:tab w:val="center" w:pos="4419"/>
        <w:tab w:val="right" w:pos="8838"/>
      </w:tabs>
    </w:pPr>
  </w:style>
  <w:style w:type="character" w:customStyle="1" w:styleId="EncabezadoCar">
    <w:name w:val="Encabezado Car"/>
    <w:basedOn w:val="Fuentedeprrafopredeter"/>
    <w:link w:val="Encabezado"/>
    <w:uiPriority w:val="99"/>
    <w:rsid w:val="001A3ACC"/>
  </w:style>
  <w:style w:type="paragraph" w:styleId="Piedepgina">
    <w:name w:val="footer"/>
    <w:basedOn w:val="Normal"/>
    <w:link w:val="PiedepginaCar"/>
    <w:uiPriority w:val="99"/>
    <w:unhideWhenUsed/>
    <w:rsid w:val="001A3ACC"/>
    <w:pPr>
      <w:tabs>
        <w:tab w:val="center" w:pos="4419"/>
        <w:tab w:val="right" w:pos="8838"/>
      </w:tabs>
    </w:pPr>
  </w:style>
  <w:style w:type="character" w:customStyle="1" w:styleId="PiedepginaCar">
    <w:name w:val="Pie de página Car"/>
    <w:basedOn w:val="Fuentedeprrafopredeter"/>
    <w:link w:val="Piedepgina"/>
    <w:uiPriority w:val="99"/>
    <w:rsid w:val="001A3ACC"/>
  </w:style>
  <w:style w:type="paragraph" w:styleId="Prrafodelista">
    <w:name w:val="List Paragraph"/>
    <w:basedOn w:val="Normal"/>
    <w:uiPriority w:val="34"/>
    <w:qFormat/>
    <w:rsid w:val="004E041B"/>
    <w:pPr>
      <w:ind w:left="720"/>
      <w:contextualSpacing/>
    </w:pPr>
  </w:style>
  <w:style w:type="paragraph" w:styleId="Sinespaciado">
    <w:name w:val="No Spacing"/>
    <w:uiPriority w:val="1"/>
    <w:qFormat/>
    <w:rsid w:val="004E041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1904</Words>
  <Characters>10478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2020-02-11T15:41:00Z</cp:lastPrinted>
  <dcterms:created xsi:type="dcterms:W3CDTF">2023-05-10T15:41:00Z</dcterms:created>
  <dcterms:modified xsi:type="dcterms:W3CDTF">2023-05-10T15:41:00Z</dcterms:modified>
</cp:coreProperties>
</file>